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36" w:rsidRDefault="00874A36" w:rsidP="00BD0E07">
      <w:pPr>
        <w:tabs>
          <w:tab w:val="center" w:pos="4844"/>
          <w:tab w:val="right" w:pos="9688"/>
        </w:tabs>
        <w:bidi/>
        <w:spacing w:after="0" w:line="240" w:lineRule="auto"/>
        <w:rPr>
          <w:rFonts w:cs="B Nazanin"/>
          <w:b/>
          <w:bCs/>
          <w:sz w:val="32"/>
          <w:szCs w:val="32"/>
          <w:lang w:val="en-GB" w:bidi="fa-IR"/>
        </w:rPr>
      </w:pPr>
      <w:r>
        <w:rPr>
          <w:rFonts w:cs="B Nazanin"/>
          <w:b/>
          <w:bCs/>
          <w:sz w:val="32"/>
          <w:szCs w:val="32"/>
          <w:rtl/>
          <w:lang w:val="en-GB" w:bidi="fa-IR"/>
        </w:rPr>
        <w:tab/>
      </w:r>
      <w:r w:rsidR="00E310CB" w:rsidRPr="007256CA">
        <w:rPr>
          <w:rFonts w:cs="B Nazanin" w:hint="cs"/>
          <w:b/>
          <w:bCs/>
          <w:sz w:val="32"/>
          <w:szCs w:val="32"/>
          <w:rtl/>
          <w:lang w:val="en-GB" w:bidi="fa-IR"/>
        </w:rPr>
        <w:t xml:space="preserve">شناسایی نماتدهای </w:t>
      </w:r>
      <w:r w:rsidR="00BD0E07">
        <w:rPr>
          <w:rFonts w:cs="B Nazanin" w:hint="cs"/>
          <w:b/>
          <w:bCs/>
          <w:sz w:val="32"/>
          <w:szCs w:val="32"/>
          <w:rtl/>
          <w:lang w:val="en-GB" w:bidi="fa-IR"/>
        </w:rPr>
        <w:t>انگل گیاهی</w:t>
      </w:r>
      <w:r w:rsidR="00E310CB" w:rsidRPr="007256CA">
        <w:rPr>
          <w:rFonts w:cs="B Nazanin" w:hint="cs"/>
          <w:b/>
          <w:bCs/>
          <w:sz w:val="32"/>
          <w:szCs w:val="32"/>
          <w:rtl/>
          <w:lang w:val="en-GB" w:bidi="fa-IR"/>
        </w:rPr>
        <w:t xml:space="preserve"> مزارع لوبیا در استان مرکزی</w:t>
      </w:r>
    </w:p>
    <w:p w:rsidR="00691B3A" w:rsidRDefault="00874A36" w:rsidP="00874A36">
      <w:pPr>
        <w:tabs>
          <w:tab w:val="center" w:pos="4844"/>
          <w:tab w:val="right" w:pos="9688"/>
        </w:tabs>
        <w:bidi/>
        <w:spacing w:after="0" w:line="240" w:lineRule="auto"/>
        <w:rPr>
          <w:rFonts w:cs="B Nazanin"/>
          <w:b/>
          <w:bCs/>
          <w:sz w:val="32"/>
          <w:szCs w:val="32"/>
          <w:rtl/>
          <w:lang w:val="en-GB" w:bidi="fa-IR"/>
        </w:rPr>
      </w:pPr>
      <w:r>
        <w:rPr>
          <w:rFonts w:cs="B Nazanin"/>
          <w:b/>
          <w:bCs/>
          <w:sz w:val="32"/>
          <w:szCs w:val="32"/>
          <w:rtl/>
          <w:lang w:val="en-GB" w:bidi="fa-IR"/>
        </w:rPr>
        <w:tab/>
      </w:r>
    </w:p>
    <w:p w:rsidR="007256CA" w:rsidRPr="007256CA" w:rsidRDefault="007256CA" w:rsidP="007256CA">
      <w:pPr>
        <w:bidi/>
        <w:spacing w:after="0" w:line="240" w:lineRule="auto"/>
        <w:jc w:val="center"/>
        <w:rPr>
          <w:rFonts w:cs="B Nazanin"/>
          <w:b/>
          <w:bCs/>
          <w:sz w:val="24"/>
          <w:szCs w:val="24"/>
          <w:vertAlign w:val="superscript"/>
          <w:rtl/>
          <w:lang w:val="en-GB" w:bidi="fa-IR"/>
        </w:rPr>
      </w:pPr>
      <w:r w:rsidRPr="007256CA">
        <w:rPr>
          <w:rFonts w:cs="B Nazanin" w:hint="cs"/>
          <w:b/>
          <w:bCs/>
          <w:sz w:val="24"/>
          <w:szCs w:val="24"/>
          <w:rtl/>
          <w:lang w:val="en-GB" w:bidi="fa-IR"/>
        </w:rPr>
        <w:t>مریم حاتم آبادی فراهانی</w:t>
      </w:r>
      <w:r w:rsidRPr="007256CA">
        <w:rPr>
          <w:rFonts w:cs="B Nazanin" w:hint="cs"/>
          <w:b/>
          <w:bCs/>
          <w:sz w:val="24"/>
          <w:szCs w:val="24"/>
          <w:vertAlign w:val="superscript"/>
          <w:rtl/>
          <w:lang w:val="en-GB" w:bidi="fa-IR"/>
        </w:rPr>
        <w:t>1*</w:t>
      </w:r>
      <w:r w:rsidRPr="007256CA">
        <w:rPr>
          <w:rFonts w:cs="B Nazanin" w:hint="cs"/>
          <w:b/>
          <w:bCs/>
          <w:sz w:val="24"/>
          <w:szCs w:val="24"/>
          <w:rtl/>
          <w:lang w:val="en-GB" w:bidi="fa-IR"/>
        </w:rPr>
        <w:t>، زهرا تنها معافی</w:t>
      </w:r>
      <w:r w:rsidRPr="007256CA">
        <w:rPr>
          <w:rFonts w:cs="B Nazanin" w:hint="cs"/>
          <w:b/>
          <w:bCs/>
          <w:sz w:val="24"/>
          <w:szCs w:val="24"/>
          <w:vertAlign w:val="superscript"/>
          <w:rtl/>
          <w:lang w:val="en-GB" w:bidi="fa-IR"/>
        </w:rPr>
        <w:t>2</w:t>
      </w:r>
    </w:p>
    <w:p w:rsidR="007256CA" w:rsidRPr="00691B3A" w:rsidRDefault="007256CA" w:rsidP="007256CA">
      <w:pPr>
        <w:pStyle w:val="ListParagraph"/>
        <w:numPr>
          <w:ilvl w:val="0"/>
          <w:numId w:val="1"/>
        </w:numPr>
        <w:bidi/>
        <w:spacing w:after="0" w:line="240" w:lineRule="auto"/>
        <w:jc w:val="center"/>
        <w:rPr>
          <w:rFonts w:cs="B Nazanin"/>
          <w:sz w:val="24"/>
          <w:szCs w:val="24"/>
          <w:lang w:val="en-GB" w:bidi="fa-IR"/>
        </w:rPr>
      </w:pPr>
      <w:r w:rsidRPr="00691B3A">
        <w:rPr>
          <w:rFonts w:cs="B Nazanin" w:hint="cs"/>
          <w:sz w:val="24"/>
          <w:szCs w:val="24"/>
          <w:rtl/>
          <w:lang w:val="en-GB" w:bidi="fa-IR"/>
        </w:rPr>
        <w:t>کارشناس پژوهشی مرکز تحقیقات و آموزش کشاورزی و منابع طبیعی استان مرکزی</w:t>
      </w:r>
    </w:p>
    <w:p w:rsidR="007256CA" w:rsidRPr="00691B3A" w:rsidRDefault="007256CA" w:rsidP="007256CA">
      <w:pPr>
        <w:pStyle w:val="ListParagraph"/>
        <w:numPr>
          <w:ilvl w:val="0"/>
          <w:numId w:val="1"/>
        </w:numPr>
        <w:bidi/>
        <w:spacing w:after="0" w:line="240" w:lineRule="auto"/>
        <w:jc w:val="center"/>
        <w:rPr>
          <w:rFonts w:cs="B Nazanin"/>
          <w:sz w:val="24"/>
          <w:szCs w:val="24"/>
          <w:lang w:val="en-GB" w:bidi="fa-IR"/>
        </w:rPr>
      </w:pPr>
      <w:r w:rsidRPr="00691B3A">
        <w:rPr>
          <w:rFonts w:cs="B Nazanin" w:hint="cs"/>
          <w:sz w:val="24"/>
          <w:szCs w:val="24"/>
          <w:rtl/>
          <w:lang w:val="en-GB" w:bidi="fa-IR"/>
        </w:rPr>
        <w:t>دانشیار بخش تحقیقات نماتد شناسی موسسه تحقیقات گیاهپزشکی کشور</w:t>
      </w:r>
    </w:p>
    <w:p w:rsidR="007256CA" w:rsidRPr="00691B3A" w:rsidRDefault="007256CA" w:rsidP="00691B3A">
      <w:pPr>
        <w:pStyle w:val="ListParagraph"/>
        <w:bidi/>
        <w:spacing w:after="0" w:line="240" w:lineRule="auto"/>
        <w:jc w:val="center"/>
        <w:rPr>
          <w:rFonts w:asciiTheme="majorBidi" w:hAnsiTheme="majorBidi" w:cstheme="majorBidi"/>
          <w:sz w:val="20"/>
          <w:szCs w:val="20"/>
          <w:lang w:val="en-GB" w:bidi="fa-IR"/>
        </w:rPr>
      </w:pPr>
      <w:r w:rsidRPr="00691B3A">
        <w:rPr>
          <w:rFonts w:asciiTheme="majorBidi" w:hAnsiTheme="majorBidi" w:cstheme="majorBidi"/>
          <w:sz w:val="20"/>
          <w:szCs w:val="20"/>
          <w:lang w:val="en-GB" w:bidi="fa-IR"/>
        </w:rPr>
        <w:t>Email : maryamhatami2002</w:t>
      </w:r>
      <w:r w:rsidR="00691B3A" w:rsidRPr="00691B3A">
        <w:rPr>
          <w:rFonts w:asciiTheme="majorBidi" w:hAnsiTheme="majorBidi" w:cstheme="majorBidi"/>
          <w:sz w:val="20"/>
          <w:szCs w:val="20"/>
          <w:lang w:val="en-GB" w:bidi="fa-IR"/>
        </w:rPr>
        <w:t>@yahoo.com</w:t>
      </w:r>
    </w:p>
    <w:p w:rsidR="00691B3A" w:rsidRPr="00691B3A" w:rsidRDefault="00691B3A" w:rsidP="007256CA">
      <w:pPr>
        <w:bidi/>
        <w:spacing w:after="0" w:line="240" w:lineRule="auto"/>
        <w:rPr>
          <w:rFonts w:cs="B Nazanin"/>
          <w:b/>
          <w:bCs/>
          <w:sz w:val="24"/>
          <w:szCs w:val="24"/>
          <w:lang w:val="en-GB" w:bidi="fa-IR"/>
        </w:rPr>
      </w:pPr>
    </w:p>
    <w:p w:rsidR="00E310CB" w:rsidRPr="00C73028" w:rsidRDefault="00E310CB" w:rsidP="00691B3A">
      <w:pPr>
        <w:bidi/>
        <w:spacing w:after="0" w:line="240" w:lineRule="auto"/>
        <w:rPr>
          <w:rFonts w:cs="B Nazanin"/>
          <w:b/>
          <w:bCs/>
          <w:sz w:val="26"/>
          <w:szCs w:val="26"/>
          <w:lang w:val="en-GB" w:bidi="fa-IR"/>
        </w:rPr>
      </w:pPr>
      <w:r w:rsidRPr="00C73028">
        <w:rPr>
          <w:rFonts w:cs="B Nazanin" w:hint="cs"/>
          <w:b/>
          <w:bCs/>
          <w:sz w:val="26"/>
          <w:szCs w:val="26"/>
          <w:rtl/>
          <w:lang w:val="en-GB" w:bidi="fa-IR"/>
        </w:rPr>
        <w:t>چکیده</w:t>
      </w:r>
    </w:p>
    <w:p w:rsidR="00F13560" w:rsidRDefault="00123709" w:rsidP="001A465E">
      <w:pPr>
        <w:bidi/>
        <w:spacing w:after="0" w:line="240" w:lineRule="auto"/>
        <w:jc w:val="both"/>
        <w:rPr>
          <w:rFonts w:cs="B Nazanin" w:hint="cs"/>
          <w:sz w:val="24"/>
          <w:szCs w:val="24"/>
          <w:rtl/>
        </w:rPr>
      </w:pPr>
      <w:r w:rsidRPr="007834D8">
        <w:rPr>
          <w:rFonts w:cs="B Nazanin" w:hint="cs"/>
          <w:sz w:val="24"/>
          <w:szCs w:val="24"/>
          <w:rtl/>
        </w:rPr>
        <w:t xml:space="preserve">با توجه به سطح زیر کشت بالای لوبیا در استان مرکزی به منظور </w:t>
      </w:r>
      <w:r w:rsidR="00BD0E07">
        <w:rPr>
          <w:rFonts w:cs="B Nazanin" w:hint="cs"/>
          <w:sz w:val="24"/>
          <w:szCs w:val="24"/>
          <w:rtl/>
        </w:rPr>
        <w:t>بررسی و شناسایی نماتدهای انگل</w:t>
      </w:r>
      <w:r w:rsidRPr="007834D8">
        <w:rPr>
          <w:rFonts w:cs="B Nazanin" w:hint="cs"/>
          <w:sz w:val="24"/>
          <w:szCs w:val="24"/>
          <w:rtl/>
        </w:rPr>
        <w:t xml:space="preserve"> گیاهی مزارع لوبیا در سالهای 91 و 92 طي فصل رشد گياه ( اوايل تیرماه تا پايان شهريور ماه)  از </w:t>
      </w:r>
      <w:r w:rsidR="007834D8" w:rsidRPr="007834D8">
        <w:rPr>
          <w:rFonts w:cs="B Nazanin" w:hint="cs"/>
          <w:sz w:val="24"/>
          <w:szCs w:val="24"/>
          <w:rtl/>
        </w:rPr>
        <w:t xml:space="preserve">این </w:t>
      </w:r>
      <w:r w:rsidRPr="007834D8">
        <w:rPr>
          <w:rFonts w:cs="B Nazanin" w:hint="cs"/>
          <w:sz w:val="24"/>
          <w:szCs w:val="24"/>
          <w:rtl/>
        </w:rPr>
        <w:t>مزارع د</w:t>
      </w:r>
      <w:r w:rsidR="00BD0E07">
        <w:rPr>
          <w:rFonts w:cs="B Nazanin" w:hint="cs"/>
          <w:sz w:val="24"/>
          <w:szCs w:val="24"/>
          <w:rtl/>
        </w:rPr>
        <w:t>ر سطح استان بازديد و</w:t>
      </w:r>
      <w:r w:rsidRPr="007834D8">
        <w:rPr>
          <w:rFonts w:cs="B Nazanin" w:hint="cs"/>
          <w:sz w:val="24"/>
          <w:szCs w:val="24"/>
          <w:rtl/>
        </w:rPr>
        <w:t xml:space="preserve"> تعداد 174 نمونه خاک و ریشه از مزارع شهرستان</w:t>
      </w:r>
      <w:r w:rsidRPr="007834D8">
        <w:rPr>
          <w:rFonts w:cs="B Nazanin" w:hint="cs"/>
          <w:sz w:val="24"/>
          <w:szCs w:val="24"/>
          <w:rtl/>
        </w:rPr>
        <w:softHyphen/>
        <w:t>های خمین، شازند و اراک جمع آوری شد. پس از استخراج، تثبیت و انتقال نماتدها به گلیسیرین، اسلایدهای میکروسکوپی دائمی از آنها تهیه شد. شناسایی گونه ها بر اساس مشخصات مورفولوژی و مورفومتری انجام گرفت و</w:t>
      </w:r>
      <w:r w:rsidRPr="007834D8">
        <w:rPr>
          <w:rFonts w:cs="B Nazanin" w:hint="cs"/>
          <w:sz w:val="24"/>
          <w:szCs w:val="24"/>
          <w:rtl/>
          <w:lang w:val="en-GB" w:bidi="fa-IR"/>
        </w:rPr>
        <w:t xml:space="preserve"> تعد</w:t>
      </w:r>
      <w:r w:rsidRPr="007834D8">
        <w:rPr>
          <w:rFonts w:cs="B Nazanin" w:hint="cs"/>
          <w:sz w:val="24"/>
          <w:szCs w:val="24"/>
          <w:rtl/>
        </w:rPr>
        <w:t xml:space="preserve">اد </w:t>
      </w:r>
      <w:r w:rsidR="001A465E">
        <w:rPr>
          <w:rFonts w:cs="B Nazanin" w:hint="cs"/>
          <w:sz w:val="24"/>
          <w:szCs w:val="24"/>
          <w:rtl/>
        </w:rPr>
        <w:t>19</w:t>
      </w:r>
      <w:r w:rsidRPr="007834D8">
        <w:rPr>
          <w:rFonts w:cs="B Nazanin" w:hint="cs"/>
          <w:sz w:val="24"/>
          <w:szCs w:val="24"/>
          <w:rtl/>
        </w:rPr>
        <w:t xml:space="preserve"> گونه متعلق به 1</w:t>
      </w:r>
      <w:r w:rsidR="001A465E">
        <w:rPr>
          <w:rFonts w:cs="B Nazanin" w:hint="cs"/>
          <w:sz w:val="24"/>
          <w:szCs w:val="24"/>
          <w:rtl/>
        </w:rPr>
        <w:t>3</w:t>
      </w:r>
      <w:r w:rsidRPr="007834D8">
        <w:rPr>
          <w:rFonts w:cs="B Nazanin" w:hint="cs"/>
          <w:sz w:val="24"/>
          <w:szCs w:val="24"/>
          <w:rtl/>
        </w:rPr>
        <w:t xml:space="preserve"> جنس از </w:t>
      </w:r>
      <w:r w:rsidR="00E20F76">
        <w:rPr>
          <w:rFonts w:cs="B Nazanin" w:hint="cs"/>
          <w:sz w:val="24"/>
          <w:szCs w:val="24"/>
          <w:rtl/>
        </w:rPr>
        <w:t xml:space="preserve">فوق بالا خانواده </w:t>
      </w:r>
      <w:r w:rsidR="00E20F76" w:rsidRPr="00F13560">
        <w:rPr>
          <w:rFonts w:ascii="Times New Roman" w:hAnsi="Times New Roman" w:cs="Times New Roman"/>
        </w:rPr>
        <w:t>Tylenchomorpha</w:t>
      </w:r>
      <w:r w:rsidR="00E20F76" w:rsidRPr="007C0C12">
        <w:rPr>
          <w:rFonts w:cs="B Nazanin" w:hint="cs"/>
          <w:sz w:val="24"/>
          <w:szCs w:val="24"/>
          <w:rtl/>
        </w:rPr>
        <w:t>بشرح ذیل</w:t>
      </w:r>
      <w:r w:rsidR="00E20F76" w:rsidRPr="007834D8">
        <w:rPr>
          <w:rFonts w:cs="B Nazanin" w:hint="cs"/>
          <w:sz w:val="24"/>
          <w:szCs w:val="24"/>
          <w:rtl/>
        </w:rPr>
        <w:t xml:space="preserve"> </w:t>
      </w:r>
      <w:r w:rsidRPr="007834D8">
        <w:rPr>
          <w:rFonts w:cs="B Nazanin" w:hint="cs"/>
          <w:sz w:val="24"/>
          <w:szCs w:val="24"/>
          <w:rtl/>
        </w:rPr>
        <w:t xml:space="preserve">شناسایی گردید </w:t>
      </w:r>
      <w:r w:rsidR="00F13560">
        <w:rPr>
          <w:rFonts w:cs="B Nazanin" w:hint="cs"/>
          <w:sz w:val="24"/>
          <w:szCs w:val="24"/>
          <w:rtl/>
        </w:rPr>
        <w:t xml:space="preserve">:  </w:t>
      </w:r>
    </w:p>
    <w:p w:rsidR="001A465E" w:rsidRDefault="001A465E" w:rsidP="001A465E">
      <w:pPr>
        <w:bidi/>
        <w:spacing w:after="0" w:line="240" w:lineRule="auto"/>
        <w:jc w:val="both"/>
        <w:rPr>
          <w:rFonts w:cs="B Nazanin" w:hint="cs"/>
          <w:sz w:val="24"/>
          <w:szCs w:val="24"/>
          <w:rtl/>
        </w:rPr>
      </w:pPr>
    </w:p>
    <w:p w:rsidR="001A465E" w:rsidRPr="00F13560" w:rsidRDefault="00F13560" w:rsidP="001A465E">
      <w:pPr>
        <w:spacing w:after="0" w:line="240" w:lineRule="auto"/>
        <w:ind w:left="360"/>
        <w:jc w:val="both"/>
        <w:rPr>
          <w:rFonts w:cs="B Nazanin"/>
        </w:rPr>
      </w:pPr>
      <w:r w:rsidRPr="00F13560">
        <w:rPr>
          <w:rFonts w:asciiTheme="majorBidi" w:hAnsiTheme="majorBidi" w:cstheme="majorBidi"/>
          <w:i/>
          <w:iCs/>
        </w:rPr>
        <w:t>F</w:t>
      </w:r>
      <w:r w:rsidRPr="00F13560">
        <w:rPr>
          <w:rFonts w:asciiTheme="majorBidi" w:hAnsiTheme="majorBidi" w:cstheme="majorBidi"/>
          <w:i/>
          <w:iCs/>
          <w:lang w:val="en-GB"/>
        </w:rPr>
        <w:t>ilenchus</w:t>
      </w:r>
      <w:r w:rsidRPr="00F13560">
        <w:rPr>
          <w:rFonts w:asciiTheme="majorBidi" w:hAnsiTheme="majorBidi" w:cstheme="majorBidi"/>
          <w:i/>
          <w:iCs/>
        </w:rPr>
        <w:t xml:space="preserve">  vulgaris</w:t>
      </w:r>
      <w:r>
        <w:rPr>
          <w:rFonts w:asciiTheme="majorBidi" w:hAnsiTheme="majorBidi" w:cstheme="majorBidi"/>
          <w:i/>
          <w:iCs/>
        </w:rPr>
        <w:t xml:space="preserve">, </w:t>
      </w:r>
      <w:r w:rsidRPr="00F13560">
        <w:rPr>
          <w:rFonts w:asciiTheme="majorBidi" w:hAnsiTheme="majorBidi" w:cstheme="majorBidi"/>
          <w:i/>
          <w:iCs/>
        </w:rPr>
        <w:t>F.  filiformis</w:t>
      </w:r>
      <w:r>
        <w:rPr>
          <w:rFonts w:asciiTheme="majorBidi" w:hAnsiTheme="majorBidi" w:cstheme="majorBidi"/>
          <w:i/>
          <w:iCs/>
        </w:rPr>
        <w:t xml:space="preserve">, </w:t>
      </w:r>
      <w:r w:rsidRPr="00F13560">
        <w:rPr>
          <w:rFonts w:asciiTheme="majorBidi" w:hAnsiTheme="majorBidi" w:cstheme="majorBidi"/>
          <w:i/>
          <w:iCs/>
        </w:rPr>
        <w:t>Boleodorus tylactus</w:t>
      </w:r>
      <w:r>
        <w:rPr>
          <w:rFonts w:asciiTheme="majorBidi" w:hAnsiTheme="majorBidi" w:cstheme="majorBidi"/>
          <w:i/>
          <w:iCs/>
        </w:rPr>
        <w:t xml:space="preserve">, </w:t>
      </w:r>
      <w:r w:rsidRPr="00F13560">
        <w:rPr>
          <w:rFonts w:asciiTheme="majorBidi" w:hAnsiTheme="majorBidi" w:cstheme="majorBidi"/>
          <w:i/>
          <w:iCs/>
        </w:rPr>
        <w:t>Tylenchorynchus</w:t>
      </w:r>
      <w:r w:rsidRPr="00F13560">
        <w:rPr>
          <w:rFonts w:asciiTheme="majorBidi" w:hAnsiTheme="majorBidi" w:cstheme="majorBidi"/>
        </w:rPr>
        <w:t xml:space="preserve"> </w:t>
      </w:r>
      <w:r w:rsidRPr="00F13560">
        <w:rPr>
          <w:rFonts w:asciiTheme="majorBidi" w:hAnsiTheme="majorBidi" w:cstheme="majorBidi"/>
          <w:i/>
          <w:iCs/>
        </w:rPr>
        <w:t>maximus</w:t>
      </w:r>
      <w:r>
        <w:rPr>
          <w:rFonts w:asciiTheme="majorBidi" w:hAnsiTheme="majorBidi" w:cstheme="majorBidi"/>
          <w:i/>
          <w:iCs/>
        </w:rPr>
        <w:t xml:space="preserve">, </w:t>
      </w:r>
      <w:r w:rsidRPr="00F13560">
        <w:rPr>
          <w:rFonts w:asciiTheme="majorBidi" w:hAnsiTheme="majorBidi" w:cstheme="majorBidi"/>
          <w:i/>
          <w:iCs/>
        </w:rPr>
        <w:t>T. brassicae</w:t>
      </w:r>
      <w:r>
        <w:rPr>
          <w:rFonts w:asciiTheme="majorBidi" w:hAnsiTheme="majorBidi" w:cstheme="majorBidi"/>
          <w:i/>
          <w:iCs/>
        </w:rPr>
        <w:t xml:space="preserve">, </w:t>
      </w:r>
      <w:r w:rsidRPr="00F13560">
        <w:rPr>
          <w:rFonts w:asciiTheme="majorBidi" w:hAnsiTheme="majorBidi" w:cstheme="majorBidi"/>
        </w:rPr>
        <w:t xml:space="preserve">Merlinius </w:t>
      </w:r>
      <w:r w:rsidRPr="00F13560">
        <w:rPr>
          <w:rFonts w:asciiTheme="majorBidi" w:hAnsiTheme="majorBidi" w:cstheme="majorBidi"/>
          <w:i/>
          <w:iCs/>
        </w:rPr>
        <w:t xml:space="preserve"> brevidens</w:t>
      </w:r>
      <w:r>
        <w:rPr>
          <w:rFonts w:asciiTheme="majorBidi" w:hAnsiTheme="majorBidi" w:cstheme="majorBidi"/>
          <w:i/>
          <w:iCs/>
        </w:rPr>
        <w:t xml:space="preserve">, </w:t>
      </w:r>
      <w:r w:rsidRPr="00F13560">
        <w:rPr>
          <w:rFonts w:asciiTheme="majorBidi" w:hAnsiTheme="majorBidi" w:cstheme="majorBidi"/>
          <w:i/>
          <w:iCs/>
        </w:rPr>
        <w:t>M. obscures</w:t>
      </w:r>
      <w:r>
        <w:rPr>
          <w:rFonts w:asciiTheme="majorBidi" w:hAnsiTheme="majorBidi" w:cstheme="majorBidi"/>
          <w:i/>
          <w:iCs/>
        </w:rPr>
        <w:t>,</w:t>
      </w:r>
      <w:r w:rsidRPr="00F13560">
        <w:rPr>
          <w:rFonts w:asciiTheme="majorBidi" w:hAnsiTheme="majorBidi" w:cstheme="majorBidi"/>
          <w:i/>
          <w:iCs/>
        </w:rPr>
        <w:t xml:space="preserve"> Scutylenchus rugosus</w:t>
      </w:r>
      <w:r>
        <w:rPr>
          <w:rFonts w:asciiTheme="majorBidi" w:hAnsiTheme="majorBidi" w:cstheme="majorBidi"/>
          <w:i/>
          <w:iCs/>
        </w:rPr>
        <w:t xml:space="preserve">, </w:t>
      </w:r>
      <w:r w:rsidRPr="00F13560">
        <w:rPr>
          <w:rFonts w:asciiTheme="majorBidi" w:hAnsiTheme="majorBidi" w:cstheme="majorBidi"/>
          <w:i/>
          <w:iCs/>
        </w:rPr>
        <w:t>Amplimerlinius macrurus</w:t>
      </w:r>
      <w:r w:rsidR="001A465E">
        <w:rPr>
          <w:rFonts w:asciiTheme="majorBidi" w:hAnsiTheme="majorBidi" w:cstheme="majorBidi"/>
          <w:i/>
          <w:iCs/>
        </w:rPr>
        <w:t xml:space="preserve">, </w:t>
      </w:r>
      <w:r w:rsidR="001A465E" w:rsidRPr="00F13560">
        <w:rPr>
          <w:rFonts w:asciiTheme="majorBidi" w:hAnsiTheme="majorBidi" w:cstheme="majorBidi"/>
          <w:i/>
          <w:iCs/>
        </w:rPr>
        <w:t>Helicotylenchus vulgaris</w:t>
      </w:r>
      <w:r w:rsidR="001A465E">
        <w:rPr>
          <w:rFonts w:asciiTheme="majorBidi" w:hAnsiTheme="majorBidi" w:cstheme="majorBidi"/>
          <w:i/>
          <w:iCs/>
        </w:rPr>
        <w:t xml:space="preserve">, </w:t>
      </w:r>
      <w:r w:rsidR="001A465E" w:rsidRPr="00F13560">
        <w:rPr>
          <w:rFonts w:asciiTheme="majorBidi" w:hAnsiTheme="majorBidi" w:cstheme="majorBidi"/>
          <w:i/>
          <w:iCs/>
        </w:rPr>
        <w:t>H. digaronicus</w:t>
      </w:r>
      <w:r w:rsidR="001A465E">
        <w:rPr>
          <w:rFonts w:asciiTheme="majorBidi" w:hAnsiTheme="majorBidi" w:cstheme="majorBidi"/>
          <w:i/>
          <w:iCs/>
        </w:rPr>
        <w:t xml:space="preserve">, </w:t>
      </w:r>
      <w:r w:rsidR="001A465E" w:rsidRPr="00F13560">
        <w:rPr>
          <w:rFonts w:asciiTheme="majorBidi" w:hAnsiTheme="majorBidi" w:cstheme="majorBidi"/>
          <w:i/>
          <w:iCs/>
        </w:rPr>
        <w:t>Rotylenchus basiri</w:t>
      </w:r>
      <w:r w:rsidR="001A465E">
        <w:rPr>
          <w:rFonts w:asciiTheme="majorBidi" w:hAnsiTheme="majorBidi" w:cstheme="majorBidi"/>
          <w:i/>
          <w:iCs/>
        </w:rPr>
        <w:t xml:space="preserve">, </w:t>
      </w:r>
      <w:r w:rsidR="001A465E" w:rsidRPr="00F13560">
        <w:rPr>
          <w:rFonts w:asciiTheme="majorBidi" w:hAnsiTheme="majorBidi" w:cstheme="majorBidi"/>
          <w:i/>
          <w:iCs/>
        </w:rPr>
        <w:t>Pratylenchus neglectus</w:t>
      </w:r>
      <w:r w:rsidR="001A465E">
        <w:rPr>
          <w:rFonts w:asciiTheme="majorBidi" w:hAnsiTheme="majorBidi" w:cstheme="majorBidi"/>
          <w:i/>
          <w:iCs/>
        </w:rPr>
        <w:t xml:space="preserve">, </w:t>
      </w:r>
      <w:r w:rsidR="001A465E" w:rsidRPr="00F13560">
        <w:rPr>
          <w:rFonts w:asciiTheme="majorBidi" w:hAnsiTheme="majorBidi" w:cstheme="majorBidi"/>
          <w:i/>
          <w:iCs/>
        </w:rPr>
        <w:t>Pratylenchoides ritteri</w:t>
      </w:r>
      <w:r w:rsidR="001A465E">
        <w:rPr>
          <w:rFonts w:asciiTheme="majorBidi" w:hAnsiTheme="majorBidi" w:cstheme="majorBidi"/>
          <w:i/>
          <w:iCs/>
        </w:rPr>
        <w:t>,</w:t>
      </w:r>
      <w:r w:rsidR="001A465E" w:rsidRPr="001A465E">
        <w:rPr>
          <w:rFonts w:asciiTheme="majorBidi" w:hAnsiTheme="majorBidi" w:cstheme="majorBidi"/>
          <w:i/>
          <w:iCs/>
        </w:rPr>
        <w:t xml:space="preserve"> </w:t>
      </w:r>
      <w:r w:rsidR="001A465E" w:rsidRPr="00F13560">
        <w:rPr>
          <w:rFonts w:asciiTheme="majorBidi" w:hAnsiTheme="majorBidi" w:cstheme="majorBidi"/>
          <w:i/>
          <w:iCs/>
        </w:rPr>
        <w:t>Zygotylenchus guevai</w:t>
      </w:r>
      <w:r w:rsidR="001A465E">
        <w:rPr>
          <w:rFonts w:asciiTheme="majorBidi" w:hAnsiTheme="majorBidi" w:cstheme="majorBidi"/>
          <w:i/>
          <w:iCs/>
        </w:rPr>
        <w:t xml:space="preserve">,  </w:t>
      </w:r>
      <w:r w:rsidR="001A465E" w:rsidRPr="00F13560">
        <w:rPr>
          <w:rFonts w:asciiTheme="majorBidi" w:hAnsiTheme="majorBidi" w:cstheme="majorBidi"/>
          <w:i/>
          <w:iCs/>
        </w:rPr>
        <w:t>Ditylenchus</w:t>
      </w:r>
      <w:r w:rsidR="001A465E" w:rsidRPr="00F13560">
        <w:rPr>
          <w:rFonts w:asciiTheme="majorBidi" w:hAnsiTheme="majorBidi" w:cstheme="majorBidi"/>
        </w:rPr>
        <w:t xml:space="preserve"> </w:t>
      </w:r>
      <w:r w:rsidR="001A465E" w:rsidRPr="00F13560">
        <w:rPr>
          <w:rFonts w:asciiTheme="majorBidi" w:hAnsiTheme="majorBidi" w:cstheme="majorBidi"/>
          <w:i/>
          <w:iCs/>
        </w:rPr>
        <w:t>destructor</w:t>
      </w:r>
      <w:r w:rsidR="001A465E">
        <w:rPr>
          <w:rFonts w:asciiTheme="majorBidi" w:hAnsiTheme="majorBidi" w:cstheme="majorBidi"/>
          <w:i/>
          <w:iCs/>
        </w:rPr>
        <w:t xml:space="preserve">, </w:t>
      </w:r>
      <w:r w:rsidR="001A465E" w:rsidRPr="00F13560">
        <w:rPr>
          <w:rFonts w:asciiTheme="majorBidi" w:hAnsiTheme="majorBidi" w:cstheme="majorBidi"/>
          <w:i/>
          <w:iCs/>
        </w:rPr>
        <w:t>D. kheiri</w:t>
      </w:r>
      <w:r w:rsidR="001A465E">
        <w:rPr>
          <w:rFonts w:asciiTheme="majorBidi" w:hAnsiTheme="majorBidi" w:cstheme="majorBidi"/>
          <w:i/>
          <w:iCs/>
        </w:rPr>
        <w:t xml:space="preserve">, </w:t>
      </w:r>
      <w:r w:rsidR="001A465E" w:rsidRPr="00F13560">
        <w:rPr>
          <w:rFonts w:asciiTheme="majorBidi" w:hAnsiTheme="majorBidi" w:cstheme="majorBidi"/>
          <w:i/>
          <w:iCs/>
        </w:rPr>
        <w:t>Aphelenchoides centralis</w:t>
      </w:r>
      <w:r w:rsidR="001A465E">
        <w:rPr>
          <w:rFonts w:asciiTheme="majorBidi" w:hAnsiTheme="majorBidi" w:cstheme="majorBidi"/>
          <w:i/>
          <w:iCs/>
        </w:rPr>
        <w:t xml:space="preserve">,  </w:t>
      </w:r>
      <w:r w:rsidR="001A465E" w:rsidRPr="00F13560">
        <w:rPr>
          <w:rFonts w:asciiTheme="majorBidi" w:hAnsiTheme="majorBidi" w:cstheme="majorBidi"/>
          <w:i/>
          <w:iCs/>
        </w:rPr>
        <w:t>A. limberi</w:t>
      </w:r>
    </w:p>
    <w:p w:rsidR="001A465E" w:rsidRPr="00F13560" w:rsidRDefault="001A465E" w:rsidP="001A465E">
      <w:pPr>
        <w:spacing w:after="0" w:line="240" w:lineRule="auto"/>
        <w:ind w:left="360"/>
        <w:rPr>
          <w:rFonts w:cs="B Nazanin"/>
        </w:rPr>
      </w:pPr>
    </w:p>
    <w:p w:rsidR="007834D8" w:rsidRDefault="007834D8" w:rsidP="001A465E">
      <w:pPr>
        <w:spacing w:after="0" w:line="240" w:lineRule="auto"/>
        <w:ind w:left="360"/>
        <w:rPr>
          <w:rFonts w:asciiTheme="majorBidi" w:hAnsiTheme="majorBidi" w:cstheme="majorBidi"/>
          <w:i/>
          <w:iCs/>
        </w:rPr>
        <w:sectPr w:rsidR="007834D8" w:rsidSect="00874A36">
          <w:headerReference w:type="default" r:id="rId8"/>
          <w:footerReference w:type="default" r:id="rId9"/>
          <w:pgSz w:w="12240" w:h="15840"/>
          <w:pgMar w:top="1418" w:right="1418" w:bottom="1418" w:left="1134" w:header="91" w:footer="709" w:gutter="0"/>
          <w:cols w:space="708"/>
          <w:docGrid w:linePitch="360"/>
        </w:sectPr>
      </w:pPr>
    </w:p>
    <w:p w:rsidR="00691B3A" w:rsidRDefault="007834D8" w:rsidP="005A3100">
      <w:pPr>
        <w:bidi/>
        <w:spacing w:after="0" w:line="240" w:lineRule="auto"/>
        <w:rPr>
          <w:rFonts w:asciiTheme="majorBidi" w:hAnsiTheme="majorBidi" w:cs="B Nazanin" w:hint="cs"/>
          <w:sz w:val="24"/>
          <w:szCs w:val="24"/>
          <w:rtl/>
        </w:rPr>
      </w:pPr>
      <w:r w:rsidRPr="005A3100">
        <w:rPr>
          <w:rFonts w:cs="B Nazanin" w:hint="cs"/>
          <w:sz w:val="24"/>
          <w:szCs w:val="24"/>
          <w:rtl/>
          <w:lang w:val="en-GB" w:bidi="fa-IR"/>
        </w:rPr>
        <w:lastRenderedPageBreak/>
        <w:t xml:space="preserve">پراکندگی گونه های </w:t>
      </w:r>
      <w:r w:rsidRPr="005A3100">
        <w:rPr>
          <w:rFonts w:asciiTheme="majorBidi" w:hAnsiTheme="majorBidi" w:cs="B Nazanin"/>
          <w:i/>
          <w:iCs/>
          <w:sz w:val="24"/>
          <w:szCs w:val="24"/>
        </w:rPr>
        <w:t>D.</w:t>
      </w:r>
      <w:r w:rsidRPr="005A3100">
        <w:rPr>
          <w:rFonts w:asciiTheme="majorBidi" w:hAnsiTheme="majorBidi" w:cs="B Nazanin"/>
          <w:sz w:val="24"/>
          <w:szCs w:val="24"/>
        </w:rPr>
        <w:t xml:space="preserve"> </w:t>
      </w:r>
      <w:r w:rsidRPr="005A3100">
        <w:rPr>
          <w:rFonts w:asciiTheme="majorBidi" w:hAnsiTheme="majorBidi" w:cs="B Nazanin"/>
          <w:i/>
          <w:iCs/>
          <w:sz w:val="24"/>
          <w:szCs w:val="24"/>
        </w:rPr>
        <w:t>destructor</w:t>
      </w:r>
      <w:r w:rsidRPr="005A3100">
        <w:rPr>
          <w:rFonts w:asciiTheme="majorBidi" w:hAnsiTheme="majorBidi" w:cs="B Nazanin" w:hint="cs"/>
          <w:i/>
          <w:iCs/>
          <w:sz w:val="24"/>
          <w:szCs w:val="24"/>
          <w:rtl/>
        </w:rPr>
        <w:t xml:space="preserve"> و </w:t>
      </w:r>
      <w:r w:rsidRPr="005A3100">
        <w:rPr>
          <w:rFonts w:asciiTheme="majorBidi" w:hAnsiTheme="majorBidi" w:cs="B Nazanin"/>
          <w:i/>
          <w:iCs/>
          <w:sz w:val="24"/>
          <w:szCs w:val="24"/>
        </w:rPr>
        <w:t>P</w:t>
      </w:r>
      <w:r w:rsidR="005A3100" w:rsidRPr="005A3100">
        <w:rPr>
          <w:rFonts w:asciiTheme="majorBidi" w:hAnsiTheme="majorBidi" w:cs="B Nazanin"/>
          <w:i/>
          <w:iCs/>
          <w:sz w:val="24"/>
          <w:szCs w:val="24"/>
        </w:rPr>
        <w:t>.</w:t>
      </w:r>
      <w:r w:rsidRPr="005A3100">
        <w:rPr>
          <w:rFonts w:asciiTheme="majorBidi" w:hAnsiTheme="majorBidi" w:cs="B Nazanin"/>
          <w:i/>
          <w:iCs/>
          <w:sz w:val="24"/>
          <w:szCs w:val="24"/>
        </w:rPr>
        <w:t xml:space="preserve"> neglectus</w:t>
      </w:r>
      <w:r w:rsidR="005A3100" w:rsidRPr="005A3100">
        <w:rPr>
          <w:rFonts w:asciiTheme="majorBidi" w:hAnsiTheme="majorBidi" w:cs="B Nazanin" w:hint="cs"/>
          <w:i/>
          <w:iCs/>
          <w:sz w:val="24"/>
          <w:szCs w:val="24"/>
          <w:rtl/>
        </w:rPr>
        <w:t xml:space="preserve"> </w:t>
      </w:r>
      <w:r w:rsidR="005A3100" w:rsidRPr="005A3100">
        <w:rPr>
          <w:rFonts w:asciiTheme="majorBidi" w:hAnsiTheme="majorBidi" w:cs="B Nazanin" w:hint="cs"/>
          <w:sz w:val="24"/>
          <w:szCs w:val="24"/>
          <w:rtl/>
        </w:rPr>
        <w:t>نسبت به سایر گونه ها بیشتر بوده و تقریبا</w:t>
      </w:r>
      <w:r w:rsidR="005A3100">
        <w:rPr>
          <w:rFonts w:asciiTheme="majorBidi" w:hAnsiTheme="majorBidi" w:cs="B Nazanin" w:hint="cs"/>
          <w:sz w:val="24"/>
          <w:szCs w:val="24"/>
          <w:rtl/>
        </w:rPr>
        <w:t>ً</w:t>
      </w:r>
      <w:r w:rsidR="005A3100" w:rsidRPr="005A3100">
        <w:rPr>
          <w:rFonts w:asciiTheme="majorBidi" w:hAnsiTheme="majorBidi" w:cs="B Nazanin" w:hint="cs"/>
          <w:sz w:val="24"/>
          <w:szCs w:val="24"/>
          <w:rtl/>
        </w:rPr>
        <w:t xml:space="preserve"> در تمامی مناطق نمونه برداری شده وجود داشتند.</w:t>
      </w:r>
    </w:p>
    <w:p w:rsidR="001A465E" w:rsidRPr="005A3100" w:rsidRDefault="001A465E" w:rsidP="001A465E">
      <w:pPr>
        <w:bidi/>
        <w:spacing w:after="0" w:line="240" w:lineRule="auto"/>
        <w:rPr>
          <w:rFonts w:cs="B Nazanin"/>
          <w:sz w:val="24"/>
          <w:szCs w:val="24"/>
          <w:lang w:val="en-GB" w:bidi="fa-IR"/>
        </w:rPr>
      </w:pPr>
    </w:p>
    <w:p w:rsidR="00E310CB" w:rsidRDefault="00E310CB" w:rsidP="005A3100">
      <w:pPr>
        <w:bidi/>
        <w:spacing w:after="0" w:line="240" w:lineRule="auto"/>
        <w:rPr>
          <w:rFonts w:cs="B Nazanin"/>
          <w:b/>
          <w:bCs/>
          <w:sz w:val="24"/>
          <w:szCs w:val="24"/>
          <w:lang w:val="en-GB" w:bidi="fa-IR"/>
        </w:rPr>
      </w:pPr>
      <w:r w:rsidRPr="007834D8">
        <w:rPr>
          <w:rFonts w:cs="B Nazanin" w:hint="cs"/>
          <w:b/>
          <w:bCs/>
          <w:sz w:val="24"/>
          <w:szCs w:val="24"/>
          <w:rtl/>
          <w:lang w:val="en-GB" w:bidi="fa-IR"/>
        </w:rPr>
        <w:t>واژه های کلیدی:</w:t>
      </w:r>
      <w:r w:rsidR="00691B3A">
        <w:rPr>
          <w:rFonts w:cs="B Nazanin"/>
          <w:b/>
          <w:bCs/>
          <w:sz w:val="24"/>
          <w:szCs w:val="24"/>
          <w:lang w:val="en-GB" w:bidi="fa-IR"/>
        </w:rPr>
        <w:t xml:space="preserve"> </w:t>
      </w:r>
      <w:r w:rsidR="00691B3A">
        <w:rPr>
          <w:rFonts w:cs="B Nazanin" w:hint="cs"/>
          <w:b/>
          <w:bCs/>
          <w:sz w:val="24"/>
          <w:szCs w:val="24"/>
          <w:rtl/>
          <w:lang w:val="en-GB" w:bidi="fa-IR"/>
        </w:rPr>
        <w:t xml:space="preserve"> </w:t>
      </w:r>
      <w:r w:rsidR="00691B3A" w:rsidRPr="00691B3A">
        <w:rPr>
          <w:rFonts w:cs="B Nazanin" w:hint="cs"/>
          <w:sz w:val="24"/>
          <w:szCs w:val="24"/>
          <w:rtl/>
          <w:lang w:val="en-GB" w:bidi="fa-IR"/>
        </w:rPr>
        <w:t>نماتد، لوبیا، استان مرکزی</w:t>
      </w:r>
    </w:p>
    <w:p w:rsidR="00691B3A" w:rsidRDefault="00691B3A" w:rsidP="00691B3A">
      <w:pPr>
        <w:bidi/>
        <w:spacing w:after="0" w:line="240" w:lineRule="auto"/>
        <w:rPr>
          <w:rFonts w:cs="B Nazanin"/>
          <w:b/>
          <w:bCs/>
          <w:sz w:val="24"/>
          <w:szCs w:val="24"/>
          <w:lang w:val="en-GB" w:bidi="fa-IR"/>
        </w:rPr>
      </w:pPr>
    </w:p>
    <w:p w:rsidR="00E310CB" w:rsidRPr="00C73028" w:rsidRDefault="00E310CB" w:rsidP="00CC2624">
      <w:pPr>
        <w:bidi/>
        <w:spacing w:after="0" w:line="240" w:lineRule="auto"/>
        <w:rPr>
          <w:rFonts w:cs="B Nazanin"/>
          <w:b/>
          <w:bCs/>
          <w:sz w:val="26"/>
          <w:szCs w:val="26"/>
          <w:rtl/>
          <w:lang w:val="en-GB" w:bidi="fa-IR"/>
        </w:rPr>
      </w:pPr>
      <w:r w:rsidRPr="00C73028">
        <w:rPr>
          <w:rFonts w:cs="B Nazanin" w:hint="cs"/>
          <w:b/>
          <w:bCs/>
          <w:sz w:val="26"/>
          <w:szCs w:val="26"/>
          <w:rtl/>
          <w:lang w:val="en-GB" w:bidi="fa-IR"/>
        </w:rPr>
        <w:t>مقدمه</w:t>
      </w:r>
    </w:p>
    <w:p w:rsidR="00B01160" w:rsidRDefault="00E310CB" w:rsidP="006910BF">
      <w:pPr>
        <w:bidi/>
        <w:spacing w:after="0" w:line="240" w:lineRule="auto"/>
        <w:ind w:firstLine="49"/>
        <w:jc w:val="both"/>
        <w:rPr>
          <w:rFonts w:asciiTheme="majorBidi" w:hAnsiTheme="majorBidi" w:cs="B Nazanin"/>
          <w:sz w:val="24"/>
          <w:szCs w:val="24"/>
          <w:rtl/>
        </w:rPr>
      </w:pPr>
      <w:r w:rsidRPr="00126539">
        <w:rPr>
          <w:rFonts w:cs="B Nazanin" w:hint="cs"/>
          <w:sz w:val="24"/>
          <w:szCs w:val="24"/>
          <w:rtl/>
        </w:rPr>
        <w:t>حبوبات از قديمي ترين نباتات زراعي بوده و به عنوان يکي از مهم</w:t>
      </w:r>
      <w:r w:rsidRPr="00126539">
        <w:rPr>
          <w:rFonts w:cs="B Nazanin"/>
          <w:sz w:val="24"/>
          <w:szCs w:val="24"/>
          <w:rtl/>
        </w:rPr>
        <w:softHyphen/>
      </w:r>
      <w:r w:rsidRPr="00126539">
        <w:rPr>
          <w:rFonts w:cs="B Nazanin" w:hint="cs"/>
          <w:sz w:val="24"/>
          <w:szCs w:val="24"/>
          <w:rtl/>
        </w:rPr>
        <w:t>ترين منابع گياهي غني از پروتئين بعد از غلات</w:t>
      </w:r>
      <w:r w:rsidRPr="00126539">
        <w:rPr>
          <w:rFonts w:cs="B Nazanin"/>
          <w:sz w:val="24"/>
          <w:szCs w:val="24"/>
          <w:rtl/>
        </w:rPr>
        <w:softHyphen/>
      </w:r>
      <w:r w:rsidRPr="00126539">
        <w:rPr>
          <w:rFonts w:cs="B Nazanin" w:hint="cs"/>
          <w:sz w:val="24"/>
          <w:szCs w:val="24"/>
          <w:rtl/>
        </w:rPr>
        <w:t>، دومين منبع مهم غذايي انسان به شمار مي</w:t>
      </w:r>
      <w:r w:rsidRPr="00126539">
        <w:rPr>
          <w:rFonts w:cs="B Nazanin"/>
          <w:sz w:val="24"/>
          <w:szCs w:val="24"/>
          <w:rtl/>
        </w:rPr>
        <w:softHyphen/>
      </w:r>
      <w:r w:rsidRPr="00126539">
        <w:rPr>
          <w:rFonts w:cs="B Nazanin" w:hint="cs"/>
          <w:sz w:val="24"/>
          <w:szCs w:val="24"/>
          <w:rtl/>
        </w:rPr>
        <w:t>روند.</w:t>
      </w:r>
      <w:r w:rsidR="00DE7925" w:rsidRPr="00126539">
        <w:rPr>
          <w:rFonts w:cs="B Nazanin"/>
          <w:sz w:val="24"/>
          <w:szCs w:val="24"/>
        </w:rPr>
        <w:t xml:space="preserve"> </w:t>
      </w:r>
      <w:r w:rsidRPr="00126539">
        <w:rPr>
          <w:rFonts w:cs="B Nazanin" w:hint="cs"/>
          <w:sz w:val="24"/>
          <w:szCs w:val="24"/>
          <w:rtl/>
        </w:rPr>
        <w:t>يكي از مهم</w:t>
      </w:r>
      <w:r w:rsidRPr="00126539">
        <w:rPr>
          <w:rFonts w:cs="B Nazanin"/>
          <w:sz w:val="24"/>
          <w:szCs w:val="24"/>
          <w:rtl/>
        </w:rPr>
        <w:softHyphen/>
      </w:r>
      <w:r w:rsidRPr="00126539">
        <w:rPr>
          <w:rFonts w:cs="B Nazanin" w:hint="cs"/>
          <w:sz w:val="24"/>
          <w:szCs w:val="24"/>
          <w:rtl/>
        </w:rPr>
        <w:t>ترين حبوبات در جهان، لوبيا (</w:t>
      </w:r>
      <w:r w:rsidRPr="00464498">
        <w:rPr>
          <w:rFonts w:asciiTheme="majorBidi" w:hAnsiTheme="majorBidi" w:cstheme="majorBidi"/>
          <w:i/>
          <w:iCs/>
        </w:rPr>
        <w:t>Phaseolus vulgaris</w:t>
      </w:r>
      <w:r w:rsidRPr="00126539">
        <w:rPr>
          <w:rFonts w:cs="B Nazanin" w:hint="cs"/>
          <w:sz w:val="20"/>
          <w:szCs w:val="20"/>
          <w:rtl/>
        </w:rPr>
        <w:t xml:space="preserve"> </w:t>
      </w:r>
      <w:r w:rsidRPr="00126539">
        <w:rPr>
          <w:rFonts w:cs="B Nazanin" w:hint="cs"/>
          <w:sz w:val="24"/>
          <w:szCs w:val="24"/>
          <w:rtl/>
        </w:rPr>
        <w:t>) است كه در اغلب كشورهاي جهان كشت مي</w:t>
      </w:r>
      <w:r w:rsidRPr="00126539">
        <w:rPr>
          <w:rFonts w:cs="B Nazanin"/>
          <w:sz w:val="24"/>
          <w:szCs w:val="24"/>
          <w:rtl/>
        </w:rPr>
        <w:softHyphen/>
      </w:r>
      <w:r w:rsidRPr="00126539">
        <w:rPr>
          <w:rFonts w:cs="B Nazanin" w:hint="cs"/>
          <w:sz w:val="24"/>
          <w:szCs w:val="24"/>
          <w:rtl/>
        </w:rPr>
        <w:t xml:space="preserve">شود. در بين عوامل مختلفي که مانع توليد حداکثر اين محصول در دنيا مي باشند، خسارت ناشي از بيماري هاي گياهي اهميت فوق العاده اي دارد. نماتدهاي پارازيت گياهي گروهي از عوامل بيماريزا </w:t>
      </w:r>
      <w:r w:rsidR="00DE7925" w:rsidRPr="00126539">
        <w:rPr>
          <w:rFonts w:cs="B Nazanin" w:hint="cs"/>
          <w:sz w:val="24"/>
          <w:szCs w:val="24"/>
          <w:rtl/>
          <w:lang w:bidi="fa-IR"/>
        </w:rPr>
        <w:t>هستند</w:t>
      </w:r>
      <w:r w:rsidRPr="00126539">
        <w:rPr>
          <w:rFonts w:cs="B Nazanin" w:hint="cs"/>
          <w:sz w:val="24"/>
          <w:szCs w:val="24"/>
          <w:rtl/>
        </w:rPr>
        <w:t xml:space="preserve"> كه تخمين زده مي</w:t>
      </w:r>
      <w:r w:rsidRPr="00126539">
        <w:rPr>
          <w:rFonts w:cs="B Nazanin"/>
          <w:sz w:val="24"/>
          <w:szCs w:val="24"/>
          <w:rtl/>
        </w:rPr>
        <w:softHyphen/>
      </w:r>
      <w:r w:rsidRPr="00126539">
        <w:rPr>
          <w:rFonts w:cs="B Nazanin" w:hint="cs"/>
          <w:sz w:val="24"/>
          <w:szCs w:val="24"/>
          <w:rtl/>
        </w:rPr>
        <w:t xml:space="preserve">شود </w:t>
      </w:r>
      <w:r w:rsidR="00DE7925" w:rsidRPr="00126539">
        <w:rPr>
          <w:rFonts w:cs="B Nazanin" w:hint="cs"/>
          <w:sz w:val="24"/>
          <w:szCs w:val="24"/>
          <w:rtl/>
        </w:rPr>
        <w:t xml:space="preserve">سالانه </w:t>
      </w:r>
      <w:r w:rsidRPr="00126539">
        <w:rPr>
          <w:rFonts w:cs="B Nazanin" w:hint="cs"/>
          <w:sz w:val="24"/>
          <w:szCs w:val="24"/>
          <w:rtl/>
        </w:rPr>
        <w:t xml:space="preserve">حدود </w:t>
      </w:r>
      <w:r w:rsidR="00DE7925" w:rsidRPr="00126539">
        <w:rPr>
          <w:rFonts w:cs="B Nazanin" w:hint="cs"/>
          <w:sz w:val="24"/>
          <w:szCs w:val="24"/>
          <w:rtl/>
        </w:rPr>
        <w:t xml:space="preserve">9/10 </w:t>
      </w:r>
      <w:r w:rsidRPr="00126539">
        <w:rPr>
          <w:rFonts w:cs="B Nazanin" w:hint="cs"/>
          <w:sz w:val="24"/>
          <w:szCs w:val="24"/>
          <w:rtl/>
        </w:rPr>
        <w:t xml:space="preserve">درصد </w:t>
      </w:r>
      <w:r w:rsidR="00DE7925" w:rsidRPr="00126539">
        <w:rPr>
          <w:rFonts w:cs="B Nazanin" w:hint="cs"/>
          <w:sz w:val="24"/>
          <w:szCs w:val="24"/>
          <w:rtl/>
        </w:rPr>
        <w:t>به مزارع لوبیا خسارت وارد کنند (</w:t>
      </w:r>
      <w:r w:rsidR="006910BF" w:rsidRPr="006910BF">
        <w:rPr>
          <w:rFonts w:asciiTheme="majorBidi" w:hAnsiTheme="majorBidi" w:cstheme="majorBidi"/>
        </w:rPr>
        <w:t>Sasser and  Freckman, 1987</w:t>
      </w:r>
      <w:r w:rsidR="00DE7925" w:rsidRPr="00126539">
        <w:rPr>
          <w:rFonts w:cs="B Nazanin" w:hint="cs"/>
          <w:sz w:val="24"/>
          <w:szCs w:val="24"/>
          <w:rtl/>
        </w:rPr>
        <w:t xml:space="preserve">). </w:t>
      </w:r>
      <w:r w:rsidR="00D56F6B" w:rsidRPr="00126539">
        <w:rPr>
          <w:rFonts w:cs="B Nazanin" w:hint="cs"/>
          <w:sz w:val="24"/>
          <w:szCs w:val="24"/>
          <w:rtl/>
        </w:rPr>
        <w:t>نماتدهاي زيادي از جنس</w:t>
      </w:r>
      <w:r w:rsidR="00D56F6B" w:rsidRPr="00126539">
        <w:rPr>
          <w:rFonts w:cs="B Nazanin"/>
          <w:sz w:val="24"/>
          <w:szCs w:val="24"/>
          <w:rtl/>
        </w:rPr>
        <w:softHyphen/>
      </w:r>
      <w:r w:rsidR="00D56F6B" w:rsidRPr="00126539">
        <w:rPr>
          <w:rFonts w:cs="B Nazanin" w:hint="cs"/>
          <w:sz w:val="24"/>
          <w:szCs w:val="24"/>
          <w:rtl/>
        </w:rPr>
        <w:t>ها و گونه</w:t>
      </w:r>
      <w:r w:rsidR="00D56F6B" w:rsidRPr="00126539">
        <w:rPr>
          <w:rFonts w:cs="B Nazanin"/>
          <w:sz w:val="24"/>
          <w:szCs w:val="24"/>
          <w:rtl/>
        </w:rPr>
        <w:softHyphen/>
      </w:r>
      <w:r w:rsidR="00D56F6B" w:rsidRPr="00126539">
        <w:rPr>
          <w:rFonts w:cs="B Nazanin" w:hint="cs"/>
          <w:sz w:val="24"/>
          <w:szCs w:val="24"/>
          <w:rtl/>
        </w:rPr>
        <w:t xml:space="preserve">هاي مختلف از روي لوبيا در نقاط مختلف جهان شناسايي شده اند از جمله خسارت به لوبيا سبز در اثر حمله نماتد مولد گره ريشه </w:t>
      </w:r>
      <w:r w:rsidR="00D56F6B" w:rsidRPr="00464498">
        <w:rPr>
          <w:rFonts w:asciiTheme="majorBidi" w:hAnsiTheme="majorBidi" w:cstheme="majorBidi"/>
          <w:i/>
          <w:iCs/>
        </w:rPr>
        <w:t>Meloidogyne incognita</w:t>
      </w:r>
      <w:r w:rsidR="00D56F6B" w:rsidRPr="00126539">
        <w:rPr>
          <w:rFonts w:cs="B Nazanin" w:hint="cs"/>
          <w:sz w:val="20"/>
          <w:szCs w:val="20"/>
          <w:rtl/>
        </w:rPr>
        <w:t xml:space="preserve"> </w:t>
      </w:r>
      <w:r w:rsidR="00D56F6B" w:rsidRPr="00126539">
        <w:rPr>
          <w:rFonts w:cs="B Nazanin" w:hint="cs"/>
          <w:sz w:val="24"/>
          <w:szCs w:val="24"/>
          <w:rtl/>
        </w:rPr>
        <w:t>در برخي مزارع فلوريدا گزارش شده است (</w:t>
      </w:r>
      <w:r w:rsidR="006910BF" w:rsidRPr="006910BF">
        <w:rPr>
          <w:rFonts w:asciiTheme="majorBidi" w:hAnsiTheme="majorBidi" w:cstheme="majorBidi"/>
        </w:rPr>
        <w:t>Bookbinder and Bloom,1980</w:t>
      </w:r>
      <w:r w:rsidR="00D56F6B" w:rsidRPr="00126539">
        <w:rPr>
          <w:rFonts w:cs="B Nazanin" w:hint="cs"/>
          <w:sz w:val="24"/>
          <w:szCs w:val="24"/>
          <w:rtl/>
        </w:rPr>
        <w:t>). جمعيت بالاي نماتد مي</w:t>
      </w:r>
      <w:r w:rsidR="00D56F6B" w:rsidRPr="00126539">
        <w:rPr>
          <w:rFonts w:cs="B Nazanin"/>
          <w:sz w:val="24"/>
          <w:szCs w:val="24"/>
          <w:rtl/>
        </w:rPr>
        <w:softHyphen/>
      </w:r>
      <w:r w:rsidR="00D56F6B" w:rsidRPr="00126539">
        <w:rPr>
          <w:rFonts w:cs="B Nazanin" w:hint="cs"/>
          <w:sz w:val="24"/>
          <w:szCs w:val="24"/>
          <w:rtl/>
        </w:rPr>
        <w:t>تواند باعث افت شديد عملكرد محصول شود (</w:t>
      </w:r>
      <w:r w:rsidR="006910BF" w:rsidRPr="006910BF">
        <w:rPr>
          <w:rFonts w:asciiTheme="majorBidi" w:hAnsiTheme="majorBidi" w:cstheme="majorBidi"/>
        </w:rPr>
        <w:t xml:space="preserve">Sikora </w:t>
      </w:r>
      <w:r w:rsidR="006910BF" w:rsidRPr="006910BF">
        <w:rPr>
          <w:rFonts w:asciiTheme="majorBidi" w:hAnsiTheme="majorBidi" w:cstheme="majorBidi"/>
          <w:i/>
          <w:iCs/>
        </w:rPr>
        <w:t>et.al</w:t>
      </w:r>
      <w:r w:rsidR="006910BF" w:rsidRPr="006910BF">
        <w:rPr>
          <w:rFonts w:asciiTheme="majorBidi" w:hAnsiTheme="majorBidi" w:cstheme="majorBidi"/>
        </w:rPr>
        <w:t>., 2004</w:t>
      </w:r>
      <w:r w:rsidR="00D56F6B" w:rsidRPr="00126539">
        <w:rPr>
          <w:rFonts w:cs="B Nazanin" w:hint="cs"/>
          <w:sz w:val="24"/>
          <w:szCs w:val="24"/>
          <w:rtl/>
        </w:rPr>
        <w:t>). از جمله نماتد مولد گره ريشه (</w:t>
      </w:r>
      <w:r w:rsidR="00D56F6B" w:rsidRPr="00464498">
        <w:rPr>
          <w:rFonts w:asciiTheme="majorBidi" w:hAnsiTheme="majorBidi" w:cstheme="majorBidi"/>
          <w:i/>
          <w:iCs/>
        </w:rPr>
        <w:t xml:space="preserve">Meloidogyne </w:t>
      </w:r>
      <w:r w:rsidR="00D56F6B" w:rsidRPr="00B95C3E">
        <w:rPr>
          <w:rFonts w:asciiTheme="majorBidi" w:hAnsiTheme="majorBidi" w:cstheme="majorBidi"/>
        </w:rPr>
        <w:t>spp</w:t>
      </w:r>
      <w:r w:rsidR="00D56F6B" w:rsidRPr="00126539">
        <w:rPr>
          <w:rFonts w:cs="B Nazanin"/>
          <w:sz w:val="24"/>
          <w:szCs w:val="24"/>
        </w:rPr>
        <w:t>.</w:t>
      </w:r>
      <w:r w:rsidR="00D56F6B" w:rsidRPr="00126539">
        <w:rPr>
          <w:rFonts w:cs="B Nazanin" w:hint="cs"/>
          <w:sz w:val="24"/>
          <w:szCs w:val="24"/>
          <w:rtl/>
        </w:rPr>
        <w:t xml:space="preserve"> ) مي</w:t>
      </w:r>
      <w:r w:rsidR="00D56F6B" w:rsidRPr="00126539">
        <w:rPr>
          <w:rFonts w:cs="B Nazanin"/>
          <w:sz w:val="24"/>
          <w:szCs w:val="24"/>
          <w:rtl/>
        </w:rPr>
        <w:softHyphen/>
      </w:r>
      <w:r w:rsidR="00D56F6B" w:rsidRPr="00126539">
        <w:rPr>
          <w:rFonts w:cs="B Nazanin" w:hint="cs"/>
          <w:sz w:val="24"/>
          <w:szCs w:val="24"/>
          <w:rtl/>
        </w:rPr>
        <w:t>تواند عملكرد لوبيا را حدود 50 تا 90 درصد كاهش دهد (</w:t>
      </w:r>
      <w:r w:rsidR="006910BF" w:rsidRPr="006910BF">
        <w:rPr>
          <w:rFonts w:asciiTheme="majorBidi" w:hAnsiTheme="majorBidi" w:cstheme="majorBidi"/>
        </w:rPr>
        <w:t xml:space="preserve">Mullin </w:t>
      </w:r>
      <w:r w:rsidR="006910BF" w:rsidRPr="006910BF">
        <w:rPr>
          <w:rFonts w:asciiTheme="majorBidi" w:hAnsiTheme="majorBidi" w:cstheme="majorBidi"/>
          <w:i/>
          <w:iCs/>
        </w:rPr>
        <w:t>et.al</w:t>
      </w:r>
      <w:r w:rsidR="006910BF" w:rsidRPr="006910BF">
        <w:rPr>
          <w:rFonts w:asciiTheme="majorBidi" w:hAnsiTheme="majorBidi" w:cstheme="majorBidi"/>
        </w:rPr>
        <w:t>., 1991</w:t>
      </w:r>
      <w:r w:rsidR="00D56F6B" w:rsidRPr="00126539">
        <w:rPr>
          <w:rFonts w:cs="B Nazanin" w:hint="cs"/>
          <w:sz w:val="24"/>
          <w:szCs w:val="24"/>
          <w:rtl/>
        </w:rPr>
        <w:t xml:space="preserve">) . </w:t>
      </w:r>
      <w:r w:rsidR="006910BF" w:rsidRPr="006910BF">
        <w:rPr>
          <w:rFonts w:asciiTheme="majorBidi" w:hAnsiTheme="majorBidi" w:cstheme="majorBidi"/>
        </w:rPr>
        <w:t>Di Vito</w:t>
      </w:r>
      <w:r w:rsidR="00D56F6B" w:rsidRPr="006910BF">
        <w:rPr>
          <w:rFonts w:cs="B Nazanin" w:hint="cs"/>
          <w:rtl/>
        </w:rPr>
        <w:t xml:space="preserve"> </w:t>
      </w:r>
      <w:r w:rsidR="00D56F6B" w:rsidRPr="00126539">
        <w:rPr>
          <w:rFonts w:cs="B Nazanin" w:hint="cs"/>
          <w:sz w:val="24"/>
          <w:szCs w:val="24"/>
          <w:rtl/>
        </w:rPr>
        <w:t>و همكاران (1994) طي تحقيقي در مراكش، تونس و الجزاير طي سال</w:t>
      </w:r>
      <w:r w:rsidR="00D56F6B" w:rsidRPr="00126539">
        <w:rPr>
          <w:rFonts w:cs="B Nazanin"/>
          <w:sz w:val="24"/>
          <w:szCs w:val="24"/>
          <w:rtl/>
        </w:rPr>
        <w:softHyphen/>
      </w:r>
      <w:r w:rsidR="00D56F6B" w:rsidRPr="00126539">
        <w:rPr>
          <w:rFonts w:cs="B Nazanin" w:hint="cs"/>
          <w:sz w:val="24"/>
          <w:szCs w:val="24"/>
          <w:rtl/>
        </w:rPr>
        <w:t xml:space="preserve">هاي 1988 تا 1990 حضور چندين گونه نماتد در ارتباط با نخودفرنگي، باقلا، عدس ، لوبيا و نخود را مورد بررسي قرار دادند و </w:t>
      </w:r>
      <w:r w:rsidR="00D56F6B" w:rsidRPr="00126539">
        <w:rPr>
          <w:rFonts w:cs="B Nazanin" w:hint="cs"/>
          <w:sz w:val="24"/>
          <w:szCs w:val="24"/>
          <w:rtl/>
        </w:rPr>
        <w:lastRenderedPageBreak/>
        <w:t xml:space="preserve">به اين نتيجه رسيدند كه نماتد زخم ريشه </w:t>
      </w:r>
      <w:r w:rsidR="00D56F6B" w:rsidRPr="00464498">
        <w:rPr>
          <w:rFonts w:asciiTheme="majorBidi" w:hAnsiTheme="majorBidi" w:cstheme="majorBidi"/>
        </w:rPr>
        <w:t>Pratylenchus</w:t>
      </w:r>
      <w:r w:rsidR="00D56F6B" w:rsidRPr="00464498">
        <w:rPr>
          <w:rFonts w:cs="B Nazanin" w:hint="cs"/>
          <w:sz w:val="26"/>
          <w:szCs w:val="26"/>
          <w:rtl/>
        </w:rPr>
        <w:t xml:space="preserve"> </w:t>
      </w:r>
      <w:r w:rsidR="00D56F6B" w:rsidRPr="00126539">
        <w:rPr>
          <w:rFonts w:cs="B Nazanin" w:hint="cs"/>
          <w:sz w:val="24"/>
          <w:szCs w:val="24"/>
          <w:rtl/>
        </w:rPr>
        <w:t>در همه محصولات مورد بررسي وجود داشت و باعث خسارت مي</w:t>
      </w:r>
      <w:r w:rsidR="00D56F6B" w:rsidRPr="00126539">
        <w:rPr>
          <w:rFonts w:cs="B Nazanin"/>
          <w:sz w:val="24"/>
          <w:szCs w:val="24"/>
          <w:rtl/>
        </w:rPr>
        <w:softHyphen/>
      </w:r>
      <w:r w:rsidR="00D56F6B" w:rsidRPr="00126539">
        <w:rPr>
          <w:rFonts w:cs="B Nazanin" w:hint="cs"/>
          <w:sz w:val="24"/>
          <w:szCs w:val="24"/>
          <w:rtl/>
        </w:rPr>
        <w:t xml:space="preserve">شد. در برگ و ساقه باقلا نماتد </w:t>
      </w:r>
      <w:r w:rsidR="00D56F6B" w:rsidRPr="00464498">
        <w:rPr>
          <w:rFonts w:asciiTheme="majorBidi" w:hAnsiTheme="majorBidi" w:cstheme="majorBidi"/>
          <w:i/>
          <w:iCs/>
        </w:rPr>
        <w:t>Ditylenchus dipsaci</w:t>
      </w:r>
      <w:r w:rsidR="00D56F6B" w:rsidRPr="00464498">
        <w:rPr>
          <w:rFonts w:cs="B Nazanin" w:hint="cs"/>
          <w:sz w:val="26"/>
          <w:szCs w:val="26"/>
          <w:rtl/>
        </w:rPr>
        <w:t xml:space="preserve"> </w:t>
      </w:r>
      <w:r w:rsidR="00D56F6B" w:rsidRPr="00126539">
        <w:rPr>
          <w:rFonts w:cs="B Nazanin" w:hint="cs"/>
          <w:sz w:val="24"/>
          <w:szCs w:val="24"/>
          <w:rtl/>
        </w:rPr>
        <w:t xml:space="preserve">يافت شد و نماتدهاي </w:t>
      </w:r>
      <w:r w:rsidR="00D56F6B" w:rsidRPr="00464498">
        <w:rPr>
          <w:rFonts w:cs="B Nazanin" w:hint="cs"/>
          <w:sz w:val="26"/>
          <w:szCs w:val="26"/>
          <w:rtl/>
        </w:rPr>
        <w:t>‌</w:t>
      </w:r>
      <w:r w:rsidR="00D56F6B" w:rsidRPr="00464498">
        <w:rPr>
          <w:rFonts w:asciiTheme="majorBidi" w:hAnsiTheme="majorBidi" w:cstheme="majorBidi"/>
        </w:rPr>
        <w:t>Zygotylenchus</w:t>
      </w:r>
      <w:r w:rsidR="00D56F6B" w:rsidRPr="00464498">
        <w:rPr>
          <w:rFonts w:asciiTheme="majorBidi" w:hAnsiTheme="majorBidi" w:cstheme="majorBidi"/>
          <w:rtl/>
        </w:rPr>
        <w:t xml:space="preserve"> </w:t>
      </w:r>
      <w:r w:rsidR="00D56F6B" w:rsidRPr="00464498">
        <w:rPr>
          <w:rFonts w:cs="B Nazanin" w:hint="cs"/>
          <w:sz w:val="26"/>
          <w:szCs w:val="26"/>
          <w:rtl/>
        </w:rPr>
        <w:t xml:space="preserve">، </w:t>
      </w:r>
      <w:r w:rsidR="00D56F6B" w:rsidRPr="00464498">
        <w:rPr>
          <w:rFonts w:asciiTheme="majorBidi" w:hAnsiTheme="majorBidi" w:cstheme="majorBidi"/>
        </w:rPr>
        <w:t>Heterodera</w:t>
      </w:r>
      <w:r w:rsidR="00D56F6B" w:rsidRPr="00464498">
        <w:rPr>
          <w:rFonts w:cs="B Nazanin" w:hint="cs"/>
          <w:sz w:val="26"/>
          <w:szCs w:val="26"/>
          <w:rtl/>
        </w:rPr>
        <w:t xml:space="preserve"> و </w:t>
      </w:r>
      <w:r w:rsidR="00D56F6B" w:rsidRPr="00464498">
        <w:rPr>
          <w:rFonts w:asciiTheme="majorBidi" w:hAnsiTheme="majorBidi" w:cstheme="majorBidi"/>
        </w:rPr>
        <w:t>Meloidogyne</w:t>
      </w:r>
      <w:r w:rsidR="00D56F6B" w:rsidRPr="00464498">
        <w:rPr>
          <w:rFonts w:cs="B Nazanin" w:hint="cs"/>
          <w:sz w:val="26"/>
          <w:szCs w:val="26"/>
          <w:rtl/>
        </w:rPr>
        <w:t xml:space="preserve"> </w:t>
      </w:r>
      <w:r w:rsidR="00D56F6B" w:rsidRPr="00126539">
        <w:rPr>
          <w:rFonts w:cs="B Nazanin" w:hint="cs"/>
          <w:sz w:val="24"/>
          <w:szCs w:val="24"/>
          <w:rtl/>
        </w:rPr>
        <w:t xml:space="preserve">در همه كشورها خسارتزا بودند. </w:t>
      </w:r>
      <w:r w:rsidR="00D56F6B" w:rsidRPr="005B5ACD">
        <w:rPr>
          <w:rFonts w:asciiTheme="majorBidi" w:hAnsiTheme="majorBidi" w:cs="B Nazanin"/>
          <w:sz w:val="24"/>
          <w:szCs w:val="24"/>
          <w:rtl/>
        </w:rPr>
        <w:t xml:space="preserve">نماتدهاي ديگري كه در خاك يافت شدند اما ارتباطي با كاهش محصول نداشتند عبارت بودند از: </w:t>
      </w:r>
      <w:r w:rsidR="00D56F6B" w:rsidRPr="00464498">
        <w:rPr>
          <w:rFonts w:asciiTheme="majorBidi" w:hAnsiTheme="majorBidi" w:cs="B Nazanin"/>
        </w:rPr>
        <w:t>Helicotylenchus</w:t>
      </w:r>
      <w:r w:rsidR="00D56F6B" w:rsidRPr="00464498">
        <w:rPr>
          <w:rFonts w:asciiTheme="majorBidi" w:hAnsiTheme="majorBidi" w:cs="B Nazanin"/>
          <w:rtl/>
        </w:rPr>
        <w:t xml:space="preserve"> ، </w:t>
      </w:r>
      <w:r w:rsidR="00D56F6B" w:rsidRPr="00464498">
        <w:rPr>
          <w:rFonts w:asciiTheme="majorBidi" w:hAnsiTheme="majorBidi" w:cs="B Nazanin"/>
        </w:rPr>
        <w:t>Hoplolaimus</w:t>
      </w:r>
      <w:r w:rsidR="00D56F6B" w:rsidRPr="00464498">
        <w:rPr>
          <w:rFonts w:asciiTheme="majorBidi" w:hAnsiTheme="majorBidi" w:cs="B Nazanin"/>
          <w:rtl/>
        </w:rPr>
        <w:t xml:space="preserve"> ، </w:t>
      </w:r>
      <w:r w:rsidR="00D56F6B" w:rsidRPr="00464498">
        <w:rPr>
          <w:rFonts w:asciiTheme="majorBidi" w:hAnsiTheme="majorBidi" w:cs="B Nazanin"/>
        </w:rPr>
        <w:t>Paratylenchus</w:t>
      </w:r>
      <w:r w:rsidR="00D56F6B" w:rsidRPr="00464498">
        <w:rPr>
          <w:rFonts w:asciiTheme="majorBidi" w:hAnsiTheme="majorBidi" w:cs="B Nazanin"/>
          <w:rtl/>
        </w:rPr>
        <w:t xml:space="preserve"> ، </w:t>
      </w:r>
      <w:r w:rsidR="00D56F6B" w:rsidRPr="00464498">
        <w:rPr>
          <w:rFonts w:asciiTheme="majorBidi" w:hAnsiTheme="majorBidi" w:cs="B Nazanin"/>
        </w:rPr>
        <w:t>Rotylenchulus</w:t>
      </w:r>
      <w:r w:rsidR="00D56F6B" w:rsidRPr="00464498">
        <w:rPr>
          <w:rFonts w:asciiTheme="majorBidi" w:hAnsiTheme="majorBidi" w:cs="B Nazanin"/>
          <w:rtl/>
        </w:rPr>
        <w:t xml:space="preserve"> ، </w:t>
      </w:r>
      <w:r w:rsidR="00D56F6B" w:rsidRPr="00464498">
        <w:rPr>
          <w:rFonts w:asciiTheme="majorBidi" w:hAnsiTheme="majorBidi" w:cs="B Nazanin"/>
        </w:rPr>
        <w:t>Tylenchus</w:t>
      </w:r>
      <w:r w:rsidR="00D56F6B" w:rsidRPr="00464498">
        <w:rPr>
          <w:rFonts w:asciiTheme="majorBidi" w:hAnsiTheme="majorBidi" w:cs="B Nazanin"/>
          <w:rtl/>
        </w:rPr>
        <w:t xml:space="preserve"> ، </w:t>
      </w:r>
      <w:r w:rsidR="00D56F6B" w:rsidRPr="00464498">
        <w:rPr>
          <w:rFonts w:asciiTheme="majorBidi" w:hAnsiTheme="majorBidi" w:cs="B Nazanin"/>
        </w:rPr>
        <w:t>Tylenchorhynchus</w:t>
      </w:r>
      <w:r w:rsidR="00D56F6B" w:rsidRPr="00464498">
        <w:rPr>
          <w:rFonts w:asciiTheme="majorBidi" w:hAnsiTheme="majorBidi" w:cs="B Nazanin"/>
          <w:rtl/>
        </w:rPr>
        <w:t xml:space="preserve"> ،</w:t>
      </w:r>
      <w:r w:rsidR="00D56F6B" w:rsidRPr="00464498">
        <w:rPr>
          <w:rFonts w:asciiTheme="majorBidi" w:hAnsiTheme="majorBidi" w:cs="B Nazanin"/>
        </w:rPr>
        <w:t>Paralongidorus</w:t>
      </w:r>
      <w:r w:rsidR="00D56F6B" w:rsidRPr="00464498">
        <w:rPr>
          <w:rFonts w:asciiTheme="majorBidi" w:hAnsiTheme="majorBidi" w:cs="B Nazanin"/>
          <w:rtl/>
        </w:rPr>
        <w:t xml:space="preserve"> ،</w:t>
      </w:r>
      <w:r w:rsidR="00D56F6B" w:rsidRPr="00464498">
        <w:rPr>
          <w:rFonts w:asciiTheme="majorBidi" w:hAnsiTheme="majorBidi" w:cs="B Nazanin"/>
        </w:rPr>
        <w:t>Trophurus</w:t>
      </w:r>
      <w:r w:rsidR="00D56F6B" w:rsidRPr="00464498">
        <w:rPr>
          <w:rFonts w:asciiTheme="majorBidi" w:hAnsiTheme="majorBidi" w:cs="B Nazanin"/>
          <w:rtl/>
        </w:rPr>
        <w:t xml:space="preserve"> و </w:t>
      </w:r>
      <w:r w:rsidR="00D56F6B" w:rsidRPr="00464498">
        <w:rPr>
          <w:rFonts w:asciiTheme="majorBidi" w:hAnsiTheme="majorBidi" w:cs="B Nazanin"/>
        </w:rPr>
        <w:t>Xiphinema</w:t>
      </w:r>
      <w:r w:rsidR="00D56F6B" w:rsidRPr="00464498">
        <w:rPr>
          <w:rFonts w:asciiTheme="majorBidi" w:hAnsiTheme="majorBidi" w:cs="B Nazanin"/>
          <w:rtl/>
        </w:rPr>
        <w:t xml:space="preserve"> </w:t>
      </w:r>
      <w:r w:rsidR="00D56F6B" w:rsidRPr="005B5ACD">
        <w:rPr>
          <w:rFonts w:asciiTheme="majorBidi" w:hAnsiTheme="majorBidi" w:cs="B Nazanin"/>
          <w:sz w:val="20"/>
          <w:szCs w:val="20"/>
          <w:rtl/>
        </w:rPr>
        <w:t>.</w:t>
      </w:r>
      <w:r w:rsidR="00C5033F" w:rsidRPr="005B5ACD">
        <w:rPr>
          <w:rFonts w:asciiTheme="majorBidi" w:hAnsiTheme="majorBidi" w:cs="B Nazanin"/>
          <w:sz w:val="24"/>
          <w:szCs w:val="24"/>
          <w:rtl/>
        </w:rPr>
        <w:t xml:space="preserve"> نماتد مولد گره ريشه (</w:t>
      </w:r>
      <w:r w:rsidR="00C5033F" w:rsidRPr="00464498">
        <w:rPr>
          <w:rFonts w:asciiTheme="majorBidi" w:hAnsiTheme="majorBidi" w:cs="B Nazanin"/>
          <w:i/>
          <w:iCs/>
        </w:rPr>
        <w:t xml:space="preserve">Meloidogyne </w:t>
      </w:r>
      <w:r w:rsidR="00C5033F" w:rsidRPr="00B95C3E">
        <w:rPr>
          <w:rFonts w:asciiTheme="majorBidi" w:hAnsiTheme="majorBidi" w:cs="B Nazanin"/>
        </w:rPr>
        <w:t>spp</w:t>
      </w:r>
      <w:r w:rsidR="00C5033F" w:rsidRPr="00464498">
        <w:rPr>
          <w:rFonts w:asciiTheme="majorBidi" w:hAnsiTheme="majorBidi" w:cs="B Nazanin"/>
          <w:i/>
          <w:iCs/>
        </w:rPr>
        <w:t>.</w:t>
      </w:r>
      <w:r w:rsidR="00C5033F" w:rsidRPr="00464498">
        <w:rPr>
          <w:rFonts w:asciiTheme="majorBidi" w:hAnsiTheme="majorBidi" w:cs="B Nazanin"/>
          <w:rtl/>
        </w:rPr>
        <w:t xml:space="preserve"> </w:t>
      </w:r>
      <w:r w:rsidR="00C5033F" w:rsidRPr="005B5ACD">
        <w:rPr>
          <w:rFonts w:asciiTheme="majorBidi" w:hAnsiTheme="majorBidi" w:cs="B Nazanin"/>
          <w:sz w:val="24"/>
          <w:szCs w:val="24"/>
          <w:rtl/>
        </w:rPr>
        <w:t>) مهم</w:t>
      </w:r>
      <w:r w:rsidR="00C5033F" w:rsidRPr="005B5ACD">
        <w:rPr>
          <w:rFonts w:asciiTheme="majorBidi" w:hAnsiTheme="majorBidi" w:cs="B Nazanin"/>
          <w:sz w:val="24"/>
          <w:szCs w:val="24"/>
          <w:rtl/>
        </w:rPr>
        <w:softHyphen/>
        <w:t>ترين نماتد پارازيت گياهي است كه به لوبيا در آلاباما خسارت وارد مي</w:t>
      </w:r>
      <w:r w:rsidR="00C5033F" w:rsidRPr="005B5ACD">
        <w:rPr>
          <w:rFonts w:asciiTheme="majorBidi" w:hAnsiTheme="majorBidi" w:cs="B Nazanin"/>
          <w:sz w:val="24"/>
          <w:szCs w:val="24"/>
          <w:rtl/>
        </w:rPr>
        <w:softHyphen/>
        <w:t>كند. ديگر گونه</w:t>
      </w:r>
      <w:r w:rsidR="00C5033F" w:rsidRPr="005B5ACD">
        <w:rPr>
          <w:rFonts w:asciiTheme="majorBidi" w:hAnsiTheme="majorBidi" w:cs="B Nazanin"/>
          <w:sz w:val="24"/>
          <w:szCs w:val="24"/>
          <w:rtl/>
        </w:rPr>
        <w:softHyphen/>
        <w:t>هاي نماتد از جمله نماتد مولد زخم (</w:t>
      </w:r>
      <w:r w:rsidR="00C5033F" w:rsidRPr="00464498">
        <w:rPr>
          <w:rFonts w:asciiTheme="majorBidi" w:hAnsiTheme="majorBidi" w:cs="B Nazanin"/>
          <w:i/>
          <w:iCs/>
        </w:rPr>
        <w:t>Pratylenchus</w:t>
      </w:r>
      <w:r w:rsidR="00C5033F" w:rsidRPr="00BB0192">
        <w:rPr>
          <w:rFonts w:asciiTheme="majorBidi" w:hAnsiTheme="majorBidi" w:cs="B Nazanin"/>
        </w:rPr>
        <w:t xml:space="preserve"> spp</w:t>
      </w:r>
      <w:r w:rsidR="00C5033F" w:rsidRPr="005B5ACD">
        <w:rPr>
          <w:rFonts w:asciiTheme="majorBidi" w:hAnsiTheme="majorBidi" w:cs="B Nazanin"/>
          <w:sz w:val="20"/>
          <w:szCs w:val="20"/>
        </w:rPr>
        <w:t>.</w:t>
      </w:r>
      <w:r w:rsidR="00C5033F" w:rsidRPr="005B5ACD">
        <w:rPr>
          <w:rFonts w:asciiTheme="majorBidi" w:hAnsiTheme="majorBidi" w:cs="B Nazanin"/>
          <w:sz w:val="20"/>
          <w:szCs w:val="20"/>
          <w:rtl/>
        </w:rPr>
        <w:t xml:space="preserve"> </w:t>
      </w:r>
      <w:r w:rsidR="00C5033F" w:rsidRPr="005B5ACD">
        <w:rPr>
          <w:rFonts w:asciiTheme="majorBidi" w:hAnsiTheme="majorBidi" w:cs="B Nazanin"/>
          <w:sz w:val="24"/>
          <w:szCs w:val="24"/>
          <w:rtl/>
        </w:rPr>
        <w:t>)، نماتد ضخيم شدن ريشه (</w:t>
      </w:r>
      <w:r w:rsidR="00C5033F" w:rsidRPr="00464498">
        <w:rPr>
          <w:rFonts w:asciiTheme="majorBidi" w:hAnsiTheme="majorBidi" w:cs="B Nazanin"/>
          <w:i/>
          <w:iCs/>
        </w:rPr>
        <w:t xml:space="preserve">Trichodorus </w:t>
      </w:r>
      <w:r w:rsidR="00C5033F" w:rsidRPr="00BB0192">
        <w:rPr>
          <w:rFonts w:asciiTheme="majorBidi" w:hAnsiTheme="majorBidi" w:cs="B Nazanin"/>
        </w:rPr>
        <w:t>spp</w:t>
      </w:r>
      <w:r w:rsidR="00C5033F" w:rsidRPr="005B5ACD">
        <w:rPr>
          <w:rFonts w:asciiTheme="majorBidi" w:hAnsiTheme="majorBidi" w:cs="B Nazanin"/>
          <w:i/>
          <w:iCs/>
          <w:sz w:val="24"/>
          <w:szCs w:val="24"/>
        </w:rPr>
        <w:t>.</w:t>
      </w:r>
      <w:r w:rsidR="00C5033F" w:rsidRPr="005B5ACD">
        <w:rPr>
          <w:rFonts w:asciiTheme="majorBidi" w:hAnsiTheme="majorBidi" w:cs="B Nazanin"/>
          <w:i/>
          <w:iCs/>
          <w:sz w:val="24"/>
          <w:szCs w:val="24"/>
          <w:rtl/>
        </w:rPr>
        <w:t xml:space="preserve"> </w:t>
      </w:r>
      <w:r w:rsidR="00C5033F" w:rsidRPr="005B5ACD">
        <w:rPr>
          <w:rFonts w:asciiTheme="majorBidi" w:hAnsiTheme="majorBidi" w:cs="B Nazanin"/>
          <w:sz w:val="24"/>
          <w:szCs w:val="24"/>
          <w:rtl/>
        </w:rPr>
        <w:t>)، نماتد قلوه اي شكل (</w:t>
      </w:r>
      <w:r w:rsidR="00C5033F" w:rsidRPr="00464498">
        <w:rPr>
          <w:rFonts w:asciiTheme="majorBidi" w:hAnsiTheme="majorBidi" w:cs="B Nazanin"/>
          <w:i/>
          <w:iCs/>
        </w:rPr>
        <w:t>Rotylenchus</w:t>
      </w:r>
      <w:r w:rsidR="00C5033F" w:rsidRPr="00464498">
        <w:rPr>
          <w:rFonts w:asciiTheme="majorBidi" w:hAnsiTheme="majorBidi" w:cs="B Nazanin"/>
          <w:i/>
          <w:iCs/>
          <w:sz w:val="26"/>
          <w:szCs w:val="26"/>
        </w:rPr>
        <w:t xml:space="preserve"> </w:t>
      </w:r>
      <w:r w:rsidR="00C5033F" w:rsidRPr="00464498">
        <w:rPr>
          <w:rFonts w:asciiTheme="majorBidi" w:hAnsiTheme="majorBidi" w:cs="B Nazanin"/>
          <w:i/>
          <w:iCs/>
        </w:rPr>
        <w:t>reniformis</w:t>
      </w:r>
      <w:r w:rsidR="00C5033F" w:rsidRPr="00464498">
        <w:rPr>
          <w:rFonts w:asciiTheme="majorBidi" w:hAnsiTheme="majorBidi" w:cs="B Nazanin"/>
          <w:sz w:val="26"/>
          <w:szCs w:val="26"/>
          <w:rtl/>
        </w:rPr>
        <w:t xml:space="preserve"> </w:t>
      </w:r>
      <w:r w:rsidR="00C5033F" w:rsidRPr="005B5ACD">
        <w:rPr>
          <w:rFonts w:asciiTheme="majorBidi" w:hAnsiTheme="majorBidi" w:cs="B Nazanin"/>
          <w:sz w:val="24"/>
          <w:szCs w:val="24"/>
          <w:rtl/>
        </w:rPr>
        <w:t>) و نماتد مولد سيست (</w:t>
      </w:r>
      <w:r w:rsidR="00C5033F" w:rsidRPr="00464498">
        <w:rPr>
          <w:rFonts w:asciiTheme="majorBidi" w:hAnsiTheme="majorBidi" w:cs="B Nazanin"/>
          <w:i/>
          <w:iCs/>
        </w:rPr>
        <w:t xml:space="preserve">Heterodera </w:t>
      </w:r>
      <w:r w:rsidR="00C5033F" w:rsidRPr="00B95C3E">
        <w:rPr>
          <w:rFonts w:asciiTheme="majorBidi" w:hAnsiTheme="majorBidi" w:cs="B Nazanin"/>
        </w:rPr>
        <w:t>spp</w:t>
      </w:r>
      <w:r w:rsidR="00C5033F" w:rsidRPr="005B5ACD">
        <w:rPr>
          <w:rFonts w:asciiTheme="majorBidi" w:hAnsiTheme="majorBidi" w:cs="B Nazanin"/>
          <w:sz w:val="24"/>
          <w:szCs w:val="24"/>
        </w:rPr>
        <w:t>.</w:t>
      </w:r>
      <w:r w:rsidR="00C5033F" w:rsidRPr="005B5ACD">
        <w:rPr>
          <w:rFonts w:asciiTheme="majorBidi" w:hAnsiTheme="majorBidi" w:cs="B Nazanin"/>
          <w:sz w:val="24"/>
          <w:szCs w:val="24"/>
          <w:rtl/>
        </w:rPr>
        <w:t xml:space="preserve"> ) اغلب در مزارع و باغات آلاباما يافت مي</w:t>
      </w:r>
      <w:r w:rsidR="00C5033F" w:rsidRPr="005B5ACD">
        <w:rPr>
          <w:rFonts w:asciiTheme="majorBidi" w:hAnsiTheme="majorBidi" w:cs="B Nazanin"/>
          <w:sz w:val="24"/>
          <w:szCs w:val="24"/>
          <w:rtl/>
        </w:rPr>
        <w:softHyphen/>
        <w:t>شوند اما به اندازه نماتد گره ريشه خسارتزا نيستند (</w:t>
      </w:r>
      <w:r w:rsidR="006910BF" w:rsidRPr="006910BF">
        <w:rPr>
          <w:rFonts w:asciiTheme="majorBidi" w:hAnsiTheme="majorBidi" w:cstheme="majorBidi"/>
        </w:rPr>
        <w:t xml:space="preserve">Sikora </w:t>
      </w:r>
      <w:r w:rsidR="006910BF" w:rsidRPr="006910BF">
        <w:rPr>
          <w:rFonts w:asciiTheme="majorBidi" w:hAnsiTheme="majorBidi" w:cstheme="majorBidi"/>
          <w:i/>
          <w:iCs/>
        </w:rPr>
        <w:t>et.al</w:t>
      </w:r>
      <w:r w:rsidR="006910BF" w:rsidRPr="006910BF">
        <w:rPr>
          <w:rFonts w:asciiTheme="majorBidi" w:hAnsiTheme="majorBidi" w:cstheme="majorBidi"/>
        </w:rPr>
        <w:t>., 2004</w:t>
      </w:r>
      <w:r w:rsidR="00C5033F" w:rsidRPr="005B5ACD">
        <w:rPr>
          <w:rFonts w:asciiTheme="majorBidi" w:hAnsiTheme="majorBidi" w:cs="B Nazanin"/>
          <w:sz w:val="24"/>
          <w:szCs w:val="24"/>
          <w:rtl/>
        </w:rPr>
        <w:t xml:space="preserve">) . </w:t>
      </w:r>
      <w:r w:rsidR="006910BF" w:rsidRPr="006910BF">
        <w:rPr>
          <w:rFonts w:asciiTheme="majorBidi" w:hAnsiTheme="majorBidi" w:cstheme="majorBidi"/>
        </w:rPr>
        <w:t>Schwartz</w:t>
      </w:r>
      <w:r w:rsidR="007256CA" w:rsidRPr="005B5ACD">
        <w:rPr>
          <w:rFonts w:asciiTheme="majorBidi" w:hAnsiTheme="majorBidi" w:cs="B Nazanin"/>
          <w:sz w:val="24"/>
          <w:szCs w:val="24"/>
          <w:rtl/>
        </w:rPr>
        <w:t xml:space="preserve"> </w:t>
      </w:r>
      <w:r w:rsidR="00D56F6B" w:rsidRPr="005B5ACD">
        <w:rPr>
          <w:rFonts w:asciiTheme="majorBidi" w:hAnsiTheme="majorBidi" w:cs="B Nazanin"/>
          <w:sz w:val="24"/>
          <w:szCs w:val="24"/>
          <w:rtl/>
        </w:rPr>
        <w:t>و همكاران (2007) دو گونه از نماتدهايي كه باعث كاهش شديد محصول در مزارع لوبيا مي</w:t>
      </w:r>
      <w:r w:rsidR="00D56F6B" w:rsidRPr="005B5ACD">
        <w:rPr>
          <w:rFonts w:asciiTheme="majorBidi" w:hAnsiTheme="majorBidi" w:cs="B Nazanin"/>
          <w:sz w:val="24"/>
          <w:szCs w:val="24"/>
          <w:rtl/>
        </w:rPr>
        <w:softHyphen/>
        <w:t>شوند را نماتد مولد گره ريشه (</w:t>
      </w:r>
      <w:r w:rsidR="00D56F6B" w:rsidRPr="00464498">
        <w:rPr>
          <w:rFonts w:asciiTheme="majorBidi" w:hAnsiTheme="majorBidi" w:cs="B Nazanin"/>
          <w:i/>
          <w:iCs/>
        </w:rPr>
        <w:t>Meloidogyne</w:t>
      </w:r>
      <w:r w:rsidR="00D56F6B" w:rsidRPr="00BB0192">
        <w:rPr>
          <w:rFonts w:asciiTheme="majorBidi" w:hAnsiTheme="majorBidi" w:cs="B Nazanin"/>
        </w:rPr>
        <w:t xml:space="preserve"> spp</w:t>
      </w:r>
      <w:r w:rsidR="00D56F6B" w:rsidRPr="00464498">
        <w:rPr>
          <w:rFonts w:asciiTheme="majorBidi" w:hAnsiTheme="majorBidi" w:cs="B Nazanin"/>
          <w:i/>
          <w:iCs/>
        </w:rPr>
        <w:t>.</w:t>
      </w:r>
      <w:r w:rsidR="00D56F6B" w:rsidRPr="00464498">
        <w:rPr>
          <w:rFonts w:asciiTheme="majorBidi" w:hAnsiTheme="majorBidi" w:cs="B Nazanin"/>
          <w:rtl/>
        </w:rPr>
        <w:t xml:space="preserve"> </w:t>
      </w:r>
      <w:r w:rsidR="00D56F6B" w:rsidRPr="005B5ACD">
        <w:rPr>
          <w:rFonts w:asciiTheme="majorBidi" w:hAnsiTheme="majorBidi" w:cs="B Nazanin"/>
          <w:sz w:val="24"/>
          <w:szCs w:val="24"/>
          <w:rtl/>
        </w:rPr>
        <w:t>) و نماتد زخم ريشه (</w:t>
      </w:r>
      <w:r w:rsidR="00D56F6B" w:rsidRPr="00464498">
        <w:rPr>
          <w:rFonts w:asciiTheme="majorBidi" w:hAnsiTheme="majorBidi" w:cs="B Nazanin"/>
          <w:i/>
          <w:iCs/>
        </w:rPr>
        <w:t xml:space="preserve">Pratylenchus </w:t>
      </w:r>
      <w:r w:rsidR="00D56F6B" w:rsidRPr="00BB0192">
        <w:rPr>
          <w:rFonts w:asciiTheme="majorBidi" w:hAnsiTheme="majorBidi" w:cs="B Nazanin"/>
        </w:rPr>
        <w:t>spp</w:t>
      </w:r>
      <w:r w:rsidR="00D56F6B" w:rsidRPr="005B5ACD">
        <w:rPr>
          <w:rFonts w:asciiTheme="majorBidi" w:hAnsiTheme="majorBidi" w:cs="B Nazanin"/>
          <w:sz w:val="20"/>
          <w:szCs w:val="20"/>
        </w:rPr>
        <w:t>.</w:t>
      </w:r>
      <w:r w:rsidR="00D56F6B" w:rsidRPr="005B5ACD">
        <w:rPr>
          <w:rFonts w:asciiTheme="majorBidi" w:hAnsiTheme="majorBidi" w:cs="B Nazanin"/>
          <w:sz w:val="20"/>
          <w:szCs w:val="20"/>
          <w:rtl/>
        </w:rPr>
        <w:t xml:space="preserve"> </w:t>
      </w:r>
      <w:r w:rsidR="00D56F6B" w:rsidRPr="005B5ACD">
        <w:rPr>
          <w:rFonts w:asciiTheme="majorBidi" w:hAnsiTheme="majorBidi" w:cs="B Nazanin"/>
          <w:sz w:val="24"/>
          <w:szCs w:val="24"/>
          <w:rtl/>
        </w:rPr>
        <w:t>) معرفي كردند.</w:t>
      </w:r>
    </w:p>
    <w:p w:rsidR="00E310CB" w:rsidRPr="00126539" w:rsidRDefault="00C5033F" w:rsidP="0094731A">
      <w:pPr>
        <w:bidi/>
        <w:spacing w:after="0" w:line="240" w:lineRule="auto"/>
        <w:ind w:firstLine="567"/>
        <w:jc w:val="both"/>
        <w:rPr>
          <w:rFonts w:cs="B Nazanin"/>
          <w:sz w:val="24"/>
          <w:szCs w:val="24"/>
          <w:rtl/>
        </w:rPr>
      </w:pPr>
      <w:r w:rsidRPr="005B5ACD">
        <w:rPr>
          <w:rFonts w:asciiTheme="majorBidi" w:hAnsiTheme="majorBidi" w:cs="B Nazanin"/>
          <w:sz w:val="24"/>
          <w:szCs w:val="24"/>
          <w:rtl/>
        </w:rPr>
        <w:t xml:space="preserve"> در ايران نماتدهاي مختلفي از روي حبوبات گزارش شده است. در بررسي</w:t>
      </w:r>
      <w:r w:rsidRPr="00126539">
        <w:rPr>
          <w:rFonts w:cs="B Nazanin" w:hint="cs"/>
          <w:sz w:val="24"/>
          <w:szCs w:val="24"/>
          <w:rtl/>
        </w:rPr>
        <w:t xml:space="preserve"> نماتدهاي پارازيت استان لرستان باروتي و همكاران (1379) در مورد </w:t>
      </w:r>
      <w:r w:rsidRPr="005B5ACD">
        <w:rPr>
          <w:rFonts w:asciiTheme="majorBidi" w:hAnsiTheme="majorBidi" w:cs="B Nazanin"/>
          <w:sz w:val="24"/>
          <w:szCs w:val="24"/>
          <w:rtl/>
        </w:rPr>
        <w:t xml:space="preserve">حبوبات نماتدهاي  </w:t>
      </w:r>
      <w:r w:rsidRPr="00464498">
        <w:rPr>
          <w:rFonts w:asciiTheme="majorBidi" w:hAnsiTheme="majorBidi" w:cstheme="majorBidi"/>
          <w:i/>
          <w:iCs/>
        </w:rPr>
        <w:t>M. incognita</w:t>
      </w:r>
      <w:r w:rsidRPr="00464498">
        <w:rPr>
          <w:rFonts w:asciiTheme="majorBidi" w:hAnsiTheme="majorBidi" w:cstheme="majorBidi"/>
          <w:rtl/>
        </w:rPr>
        <w:t xml:space="preserve"> ، </w:t>
      </w:r>
      <w:r w:rsidRPr="00464498">
        <w:rPr>
          <w:rFonts w:asciiTheme="majorBidi" w:hAnsiTheme="majorBidi" w:cstheme="majorBidi"/>
          <w:i/>
          <w:iCs/>
        </w:rPr>
        <w:t>Ditylenchus dipsaci</w:t>
      </w:r>
      <w:r w:rsidRPr="00464498">
        <w:rPr>
          <w:rFonts w:asciiTheme="majorBidi" w:hAnsiTheme="majorBidi" w:cstheme="majorBidi"/>
          <w:rtl/>
        </w:rPr>
        <w:t xml:space="preserve"> ، </w:t>
      </w:r>
      <w:r w:rsidRPr="00464498">
        <w:rPr>
          <w:rFonts w:asciiTheme="majorBidi" w:hAnsiTheme="majorBidi" w:cstheme="majorBidi"/>
          <w:i/>
          <w:iCs/>
        </w:rPr>
        <w:t>Pratylenchus thornei</w:t>
      </w:r>
      <w:r w:rsidRPr="005B5ACD">
        <w:rPr>
          <w:rFonts w:asciiTheme="majorBidi" w:hAnsiTheme="majorBidi" w:cstheme="majorBidi"/>
          <w:sz w:val="20"/>
          <w:szCs w:val="20"/>
          <w:rtl/>
        </w:rPr>
        <w:t xml:space="preserve"> ، </w:t>
      </w:r>
      <w:r w:rsidRPr="00464498">
        <w:rPr>
          <w:rFonts w:asciiTheme="majorBidi" w:hAnsiTheme="majorBidi" w:cstheme="majorBidi"/>
          <w:i/>
          <w:iCs/>
        </w:rPr>
        <w:t>P. pseudopratensis</w:t>
      </w:r>
      <w:r w:rsidRPr="00464498">
        <w:rPr>
          <w:rFonts w:asciiTheme="majorBidi" w:hAnsiTheme="majorBidi" w:cstheme="majorBidi"/>
          <w:rtl/>
        </w:rPr>
        <w:t xml:space="preserve"> </w:t>
      </w:r>
      <w:r w:rsidRPr="005B5ACD">
        <w:rPr>
          <w:rFonts w:asciiTheme="majorBidi" w:hAnsiTheme="majorBidi" w:cstheme="majorBidi"/>
          <w:sz w:val="20"/>
          <w:szCs w:val="20"/>
          <w:rtl/>
        </w:rPr>
        <w:t xml:space="preserve">و </w:t>
      </w:r>
      <w:r w:rsidRPr="00464498">
        <w:rPr>
          <w:rFonts w:asciiTheme="majorBidi" w:hAnsiTheme="majorBidi" w:cstheme="majorBidi"/>
          <w:i/>
          <w:iCs/>
        </w:rPr>
        <w:t>Pratylenchoides ritteri</w:t>
      </w:r>
      <w:r w:rsidRPr="00464498">
        <w:rPr>
          <w:rFonts w:asciiTheme="majorBidi" w:hAnsiTheme="majorBidi" w:cstheme="majorBidi"/>
          <w:rtl/>
        </w:rPr>
        <w:t xml:space="preserve"> </w:t>
      </w:r>
      <w:r w:rsidRPr="005B5ACD">
        <w:rPr>
          <w:rFonts w:asciiTheme="majorBidi" w:hAnsiTheme="majorBidi" w:cs="B Nazanin"/>
          <w:sz w:val="24"/>
          <w:szCs w:val="24"/>
          <w:rtl/>
        </w:rPr>
        <w:t xml:space="preserve">از روي نخود و </w:t>
      </w:r>
      <w:r w:rsidRPr="00464498">
        <w:rPr>
          <w:rFonts w:asciiTheme="majorBidi" w:hAnsiTheme="majorBidi" w:cs="B Nazanin"/>
          <w:i/>
          <w:iCs/>
        </w:rPr>
        <w:t>Zygotylenchus guevarae</w:t>
      </w:r>
      <w:r w:rsidRPr="00464498">
        <w:rPr>
          <w:rFonts w:asciiTheme="majorBidi" w:hAnsiTheme="majorBidi" w:cs="B Nazanin"/>
          <w:rtl/>
        </w:rPr>
        <w:t xml:space="preserve"> </w:t>
      </w:r>
      <w:r w:rsidRPr="005B5ACD">
        <w:rPr>
          <w:rFonts w:asciiTheme="majorBidi" w:hAnsiTheme="majorBidi" w:cs="B Nazanin"/>
          <w:sz w:val="24"/>
          <w:szCs w:val="24"/>
          <w:rtl/>
        </w:rPr>
        <w:t xml:space="preserve">از روي لوبيا و </w:t>
      </w:r>
      <w:r w:rsidRPr="005B5ACD">
        <w:rPr>
          <w:rFonts w:asciiTheme="majorBidi" w:hAnsiTheme="majorBidi" w:cs="B Nazanin"/>
          <w:i/>
          <w:iCs/>
          <w:sz w:val="20"/>
          <w:szCs w:val="20"/>
        </w:rPr>
        <w:t>P. neglectus</w:t>
      </w:r>
      <w:r w:rsidRPr="005B5ACD">
        <w:rPr>
          <w:rFonts w:asciiTheme="majorBidi" w:hAnsiTheme="majorBidi" w:cs="B Nazanin"/>
          <w:sz w:val="20"/>
          <w:szCs w:val="20"/>
          <w:rtl/>
        </w:rPr>
        <w:t xml:space="preserve"> </w:t>
      </w:r>
      <w:r w:rsidRPr="005B5ACD">
        <w:rPr>
          <w:rFonts w:asciiTheme="majorBidi" w:hAnsiTheme="majorBidi" w:cs="B Nazanin"/>
          <w:sz w:val="24"/>
          <w:szCs w:val="24"/>
          <w:rtl/>
        </w:rPr>
        <w:t xml:space="preserve">از روي لوبيا قرمز و نخود را گزارش كردند. در تحقيق ديگري كه در جنوب بلوچستان انجام شد نماتد </w:t>
      </w:r>
      <w:r w:rsidRPr="00464498">
        <w:rPr>
          <w:rFonts w:asciiTheme="majorBidi" w:hAnsiTheme="majorBidi" w:cs="B Nazanin"/>
          <w:i/>
          <w:iCs/>
        </w:rPr>
        <w:t>P. neglectus</w:t>
      </w:r>
      <w:r w:rsidRPr="00464498">
        <w:rPr>
          <w:rFonts w:asciiTheme="majorBidi" w:hAnsiTheme="majorBidi" w:cs="B Nazanin"/>
          <w:rtl/>
        </w:rPr>
        <w:t xml:space="preserve"> </w:t>
      </w:r>
      <w:r w:rsidRPr="005B5ACD">
        <w:rPr>
          <w:rFonts w:asciiTheme="majorBidi" w:hAnsiTheme="majorBidi" w:cs="B Nazanin"/>
          <w:sz w:val="24"/>
          <w:szCs w:val="24"/>
          <w:rtl/>
        </w:rPr>
        <w:t xml:space="preserve">از روي لوبيا و </w:t>
      </w:r>
      <w:r w:rsidRPr="00464498">
        <w:rPr>
          <w:rFonts w:asciiTheme="majorBidi" w:hAnsiTheme="majorBidi" w:cs="B Nazanin"/>
          <w:i/>
          <w:iCs/>
        </w:rPr>
        <w:t>M. javanica</w:t>
      </w:r>
      <w:r w:rsidRPr="00464498">
        <w:rPr>
          <w:rFonts w:asciiTheme="majorBidi" w:hAnsiTheme="majorBidi" w:cs="B Nazanin"/>
          <w:rtl/>
        </w:rPr>
        <w:t xml:space="preserve">  </w:t>
      </w:r>
      <w:r w:rsidRPr="005B5ACD">
        <w:rPr>
          <w:rFonts w:asciiTheme="majorBidi" w:hAnsiTheme="majorBidi" w:cs="B Nazanin"/>
          <w:sz w:val="24"/>
          <w:szCs w:val="24"/>
          <w:rtl/>
        </w:rPr>
        <w:t>از روي بيشتر محصولات از جمله لوبيا گزارش گرديد (باروتي و همكاران، 1381). در بررسی نماتدهای انگل گیاهی مزارع حبوبات استان لرستان، در بین گونه</w:t>
      </w:r>
      <w:r w:rsidRPr="005B5ACD">
        <w:rPr>
          <w:rFonts w:asciiTheme="majorBidi" w:hAnsiTheme="majorBidi" w:cs="B Nazanin"/>
          <w:sz w:val="24"/>
          <w:szCs w:val="24"/>
          <w:rtl/>
        </w:rPr>
        <w:softHyphen/>
        <w:t xml:space="preserve">های شناسایی شده </w:t>
      </w:r>
      <w:r w:rsidRPr="00464498">
        <w:rPr>
          <w:rFonts w:asciiTheme="majorBidi" w:hAnsiTheme="majorBidi" w:cs="B Nazanin"/>
          <w:i/>
          <w:iCs/>
        </w:rPr>
        <w:t>Aphelenchoides cyrtus</w:t>
      </w:r>
      <w:r w:rsidRPr="00464498">
        <w:rPr>
          <w:rFonts w:asciiTheme="majorBidi" w:hAnsiTheme="majorBidi" w:cs="B Nazanin"/>
          <w:i/>
          <w:iCs/>
          <w:rtl/>
        </w:rPr>
        <w:t xml:space="preserve"> </w:t>
      </w:r>
      <w:r w:rsidRPr="005B5ACD">
        <w:rPr>
          <w:rFonts w:asciiTheme="majorBidi" w:hAnsiTheme="majorBidi" w:cs="B Nazanin"/>
          <w:i/>
          <w:iCs/>
          <w:sz w:val="20"/>
          <w:szCs w:val="20"/>
          <w:rtl/>
        </w:rPr>
        <w:t>،</w:t>
      </w:r>
      <w:r w:rsidRPr="00464498">
        <w:rPr>
          <w:rFonts w:asciiTheme="majorBidi" w:hAnsiTheme="majorBidi" w:cs="B Nazanin"/>
          <w:i/>
          <w:iCs/>
          <w:rtl/>
        </w:rPr>
        <w:t xml:space="preserve"> </w:t>
      </w:r>
      <w:r w:rsidRPr="00464498">
        <w:rPr>
          <w:rFonts w:asciiTheme="majorBidi" w:hAnsiTheme="majorBidi" w:cs="B Nazanin"/>
          <w:i/>
          <w:iCs/>
        </w:rPr>
        <w:t>Ditylenchus medicaginis</w:t>
      </w:r>
      <w:r w:rsidRPr="005B5ACD">
        <w:rPr>
          <w:rFonts w:asciiTheme="majorBidi" w:hAnsiTheme="majorBidi" w:cs="B Nazanin"/>
          <w:i/>
          <w:iCs/>
          <w:sz w:val="20"/>
          <w:szCs w:val="20"/>
          <w:rtl/>
        </w:rPr>
        <w:t xml:space="preserve"> ، </w:t>
      </w:r>
      <w:r w:rsidRPr="00464498">
        <w:rPr>
          <w:rFonts w:asciiTheme="majorBidi" w:hAnsiTheme="majorBidi" w:cs="B Nazanin"/>
          <w:i/>
          <w:iCs/>
        </w:rPr>
        <w:t>D</w:t>
      </w:r>
      <w:r w:rsidRPr="005B5ACD">
        <w:rPr>
          <w:rFonts w:asciiTheme="majorBidi" w:hAnsiTheme="majorBidi" w:cs="B Nazanin"/>
          <w:i/>
          <w:iCs/>
          <w:sz w:val="20"/>
          <w:szCs w:val="20"/>
        </w:rPr>
        <w:t xml:space="preserve">. </w:t>
      </w:r>
      <w:r w:rsidRPr="00464498">
        <w:rPr>
          <w:rFonts w:asciiTheme="majorBidi" w:hAnsiTheme="majorBidi" w:cs="B Nazanin"/>
          <w:i/>
          <w:iCs/>
        </w:rPr>
        <w:t>parvus</w:t>
      </w:r>
      <w:r w:rsidRPr="00464498">
        <w:rPr>
          <w:rFonts w:asciiTheme="majorBidi" w:hAnsiTheme="majorBidi" w:cs="B Nazanin"/>
          <w:i/>
          <w:iCs/>
          <w:rtl/>
        </w:rPr>
        <w:t xml:space="preserve"> </w:t>
      </w:r>
      <w:r w:rsidRPr="005B5ACD">
        <w:rPr>
          <w:rFonts w:asciiTheme="majorBidi" w:hAnsiTheme="majorBidi" w:cs="B Nazanin"/>
          <w:i/>
          <w:iCs/>
          <w:sz w:val="20"/>
          <w:szCs w:val="20"/>
          <w:rtl/>
        </w:rPr>
        <w:t xml:space="preserve">، </w:t>
      </w:r>
      <w:r w:rsidRPr="00464498">
        <w:rPr>
          <w:rFonts w:asciiTheme="majorBidi" w:hAnsiTheme="majorBidi" w:cs="B Nazanin"/>
          <w:i/>
          <w:iCs/>
        </w:rPr>
        <w:t>Merlinius brevidens</w:t>
      </w:r>
      <w:r w:rsidRPr="00464498">
        <w:rPr>
          <w:rFonts w:asciiTheme="majorBidi" w:hAnsiTheme="majorBidi" w:cs="B Nazanin"/>
          <w:rtl/>
        </w:rPr>
        <w:t xml:space="preserve"> </w:t>
      </w:r>
      <w:r w:rsidRPr="005B5ACD">
        <w:rPr>
          <w:rFonts w:asciiTheme="majorBidi" w:hAnsiTheme="majorBidi" w:cs="B Nazanin"/>
          <w:sz w:val="20"/>
          <w:szCs w:val="20"/>
          <w:rtl/>
        </w:rPr>
        <w:t xml:space="preserve">و </w:t>
      </w:r>
      <w:r w:rsidRPr="00464498">
        <w:rPr>
          <w:rFonts w:asciiTheme="majorBidi" w:hAnsiTheme="majorBidi" w:cs="B Nazanin"/>
          <w:i/>
          <w:iCs/>
        </w:rPr>
        <w:t>Paratylenchus coronatus</w:t>
      </w:r>
      <w:r w:rsidRPr="00464498">
        <w:rPr>
          <w:rFonts w:asciiTheme="majorBidi" w:hAnsiTheme="majorBidi" w:cs="B Nazanin"/>
          <w:sz w:val="26"/>
          <w:szCs w:val="26"/>
          <w:rtl/>
        </w:rPr>
        <w:t xml:space="preserve"> </w:t>
      </w:r>
      <w:r w:rsidRPr="005B5ACD">
        <w:rPr>
          <w:rFonts w:asciiTheme="majorBidi" w:hAnsiTheme="majorBidi" w:cs="B Nazanin"/>
          <w:sz w:val="24"/>
          <w:szCs w:val="24"/>
          <w:rtl/>
        </w:rPr>
        <w:t>به ترتیب با 6/37، 8/30، 6/24، 5/20 و 1/19 درصد بیشترین فراوانی را در مزارع مختلف استان داشتند (عزیزی و کارگر بیده، 1393).</w:t>
      </w:r>
      <w:r w:rsidR="0094731A">
        <w:rPr>
          <w:rFonts w:asciiTheme="majorBidi" w:hAnsiTheme="majorBidi" w:cs="B Nazanin"/>
          <w:sz w:val="24"/>
          <w:szCs w:val="24"/>
        </w:rPr>
        <w:t xml:space="preserve"> </w:t>
      </w:r>
      <w:r w:rsidR="00E310CB" w:rsidRPr="00126539">
        <w:rPr>
          <w:rFonts w:cs="B Nazanin" w:hint="cs"/>
          <w:sz w:val="24"/>
          <w:szCs w:val="24"/>
          <w:rtl/>
        </w:rPr>
        <w:t xml:space="preserve">در مورد آلودگي لوبيا به اين عامل بيماري گزارشات پراكنده و اندكي در سطح كشور </w:t>
      </w:r>
      <w:r w:rsidR="00290EF4" w:rsidRPr="00126539">
        <w:rPr>
          <w:rFonts w:cs="B Nazanin" w:hint="cs"/>
          <w:sz w:val="24"/>
          <w:szCs w:val="24"/>
          <w:rtl/>
        </w:rPr>
        <w:t xml:space="preserve">از جمله استان مرکزی </w:t>
      </w:r>
      <w:r w:rsidR="00E310CB" w:rsidRPr="00126539">
        <w:rPr>
          <w:rFonts w:cs="B Nazanin" w:hint="cs"/>
          <w:sz w:val="24"/>
          <w:szCs w:val="24"/>
          <w:rtl/>
        </w:rPr>
        <w:t>وجود دارد. با توجه به اين</w:t>
      </w:r>
      <w:r w:rsidR="000F0C84">
        <w:rPr>
          <w:rFonts w:cs="B Nazanin" w:hint="cs"/>
          <w:sz w:val="24"/>
          <w:szCs w:val="24"/>
          <w:rtl/>
        </w:rPr>
        <w:t xml:space="preserve"> </w:t>
      </w:r>
      <w:r w:rsidR="00E310CB" w:rsidRPr="00126539">
        <w:rPr>
          <w:rFonts w:cs="B Nazanin" w:hint="cs"/>
          <w:sz w:val="24"/>
          <w:szCs w:val="24"/>
          <w:rtl/>
        </w:rPr>
        <w:t xml:space="preserve">كه </w:t>
      </w:r>
      <w:r w:rsidR="00290EF4" w:rsidRPr="00126539">
        <w:rPr>
          <w:rFonts w:cs="B Nazanin" w:hint="cs"/>
          <w:sz w:val="24"/>
          <w:szCs w:val="24"/>
          <w:rtl/>
        </w:rPr>
        <w:t>استان مركزي با سطح زير كشت 7837 هكتار و با عملكرد 2242 كيلوگرم در هكتار بعد از استان</w:t>
      </w:r>
      <w:r w:rsidR="00290EF4" w:rsidRPr="00126539">
        <w:rPr>
          <w:rFonts w:cs="B Nazanin"/>
          <w:sz w:val="24"/>
          <w:szCs w:val="24"/>
          <w:rtl/>
        </w:rPr>
        <w:softHyphen/>
      </w:r>
      <w:r w:rsidR="00290EF4" w:rsidRPr="00126539">
        <w:rPr>
          <w:rFonts w:cs="B Nazanin" w:hint="cs"/>
          <w:sz w:val="24"/>
          <w:szCs w:val="24"/>
          <w:rtl/>
        </w:rPr>
        <w:t>هاي خوزستان، فارس، لرستان  و زنجان بيشترين سطح زير كشت را به خود اختصاص داده است و يكي از مناطق عمده لوبيا كاري كشور محسوب مي شود (آمارنامه کشاورزی، 1390)</w:t>
      </w:r>
      <w:r w:rsidR="00E310CB" w:rsidRPr="00126539">
        <w:rPr>
          <w:rFonts w:cs="B Nazanin" w:hint="cs"/>
          <w:sz w:val="24"/>
          <w:szCs w:val="24"/>
          <w:rtl/>
        </w:rPr>
        <w:t xml:space="preserve"> اطلاعاتي در مورد نماتدهاي خسارتزا به اين محصول وجود ندارد </w:t>
      </w:r>
      <w:r w:rsidR="00E9166C" w:rsidRPr="00126539">
        <w:rPr>
          <w:rFonts w:cs="B Nazanin" w:hint="cs"/>
          <w:sz w:val="24"/>
          <w:szCs w:val="24"/>
          <w:rtl/>
        </w:rPr>
        <w:t xml:space="preserve">لذا جهت </w:t>
      </w:r>
      <w:r w:rsidR="002E7F08" w:rsidRPr="00126539">
        <w:rPr>
          <w:rFonts w:cs="B Nazanin" w:hint="cs"/>
          <w:sz w:val="24"/>
          <w:szCs w:val="24"/>
          <w:rtl/>
        </w:rPr>
        <w:t xml:space="preserve">شناسایی نماتدهای مهم این محصول در استان مرکزی </w:t>
      </w:r>
      <w:r w:rsidR="00E310CB" w:rsidRPr="00126539">
        <w:rPr>
          <w:rFonts w:cs="B Nazanin" w:hint="cs"/>
          <w:sz w:val="24"/>
          <w:szCs w:val="24"/>
          <w:rtl/>
        </w:rPr>
        <w:t xml:space="preserve">اين </w:t>
      </w:r>
      <w:r w:rsidR="002E7F08" w:rsidRPr="00126539">
        <w:rPr>
          <w:rFonts w:cs="B Nazanin" w:hint="cs"/>
          <w:sz w:val="24"/>
          <w:szCs w:val="24"/>
          <w:rtl/>
        </w:rPr>
        <w:t>تحقیق صورت گرفت.</w:t>
      </w:r>
      <w:r w:rsidR="00E310CB" w:rsidRPr="00126539">
        <w:rPr>
          <w:rFonts w:cs="B Nazanin" w:hint="cs"/>
          <w:sz w:val="24"/>
          <w:szCs w:val="24"/>
          <w:rtl/>
        </w:rPr>
        <w:t xml:space="preserve"> </w:t>
      </w:r>
    </w:p>
    <w:p w:rsidR="007256CA" w:rsidRPr="008F4B4E" w:rsidRDefault="007256CA" w:rsidP="007256CA">
      <w:pPr>
        <w:bidi/>
        <w:spacing w:after="0" w:line="240" w:lineRule="auto"/>
        <w:ind w:firstLine="424"/>
        <w:jc w:val="both"/>
        <w:rPr>
          <w:rFonts w:cs="B Zar"/>
          <w:sz w:val="28"/>
          <w:rtl/>
        </w:rPr>
      </w:pPr>
    </w:p>
    <w:p w:rsidR="00E310CB" w:rsidRPr="00C73028" w:rsidRDefault="00E310CB" w:rsidP="007256CA">
      <w:pPr>
        <w:bidi/>
        <w:spacing w:after="0" w:line="240" w:lineRule="auto"/>
        <w:rPr>
          <w:rFonts w:cs="B Nazanin"/>
          <w:b/>
          <w:bCs/>
          <w:sz w:val="26"/>
          <w:szCs w:val="26"/>
          <w:rtl/>
          <w:lang w:val="en-GB" w:bidi="fa-IR"/>
        </w:rPr>
      </w:pPr>
      <w:r w:rsidRPr="00C73028">
        <w:rPr>
          <w:rFonts w:cs="B Nazanin" w:hint="cs"/>
          <w:b/>
          <w:bCs/>
          <w:sz w:val="26"/>
          <w:szCs w:val="26"/>
          <w:rtl/>
          <w:lang w:val="en-GB" w:bidi="fa-IR"/>
        </w:rPr>
        <w:t>مواد و روش ها</w:t>
      </w:r>
    </w:p>
    <w:p w:rsidR="00A83FE2" w:rsidRPr="00126539" w:rsidRDefault="00E9166C" w:rsidP="00600BA6">
      <w:pPr>
        <w:bidi/>
        <w:spacing w:after="0" w:line="240" w:lineRule="auto"/>
        <w:ind w:firstLine="567"/>
        <w:jc w:val="both"/>
        <w:rPr>
          <w:rFonts w:cs="B Nazanin"/>
          <w:sz w:val="24"/>
          <w:szCs w:val="24"/>
        </w:rPr>
      </w:pPr>
      <w:r w:rsidRPr="00126539">
        <w:rPr>
          <w:rFonts w:cs="B Nazanin" w:hint="cs"/>
          <w:sz w:val="24"/>
          <w:szCs w:val="24"/>
          <w:rtl/>
        </w:rPr>
        <w:t>در سالهای 91 و 92 طي فصل رشد گياه ( اوايل تیرماه تا پايان شهريور ماه)  از مزارع کشت لوبيا در سطح استان (شهرستان</w:t>
      </w:r>
      <w:r w:rsidRPr="00126539">
        <w:rPr>
          <w:rFonts w:cs="B Nazanin" w:hint="cs"/>
          <w:sz w:val="24"/>
          <w:szCs w:val="24"/>
          <w:rtl/>
        </w:rPr>
        <w:softHyphen/>
        <w:t xml:space="preserve">های خمین، شازند و اراک)  بازديد به عمل آورده، </w:t>
      </w:r>
      <w:r w:rsidR="00A83FE2" w:rsidRPr="00126539">
        <w:rPr>
          <w:rFonts w:cs="B Nazanin" w:hint="cs"/>
          <w:sz w:val="24"/>
          <w:szCs w:val="24"/>
          <w:rtl/>
        </w:rPr>
        <w:t>از مزارع دارای علائمي از قبيل زردي ، كم رشدي و كوتاه شدن بوته و مزارع بدون علائم نمونه</w:t>
      </w:r>
      <w:r w:rsidR="00A83FE2" w:rsidRPr="00126539">
        <w:rPr>
          <w:rFonts w:cs="B Nazanin"/>
          <w:sz w:val="24"/>
          <w:szCs w:val="24"/>
          <w:rtl/>
        </w:rPr>
        <w:softHyphen/>
      </w:r>
      <w:r w:rsidR="00A83FE2" w:rsidRPr="00126539">
        <w:rPr>
          <w:rFonts w:cs="B Nazanin" w:hint="cs"/>
          <w:sz w:val="24"/>
          <w:szCs w:val="24"/>
          <w:rtl/>
        </w:rPr>
        <w:t xml:space="preserve">هايي از خاك و ريشه از عمق </w:t>
      </w:r>
      <w:r w:rsidR="00BB0192">
        <w:rPr>
          <w:rFonts w:cs="B Nazanin" w:hint="cs"/>
          <w:sz w:val="24"/>
          <w:szCs w:val="24"/>
          <w:rtl/>
        </w:rPr>
        <w:t>صفر</w:t>
      </w:r>
      <w:r w:rsidR="00A83FE2" w:rsidRPr="00126539">
        <w:rPr>
          <w:rFonts w:cs="B Nazanin" w:hint="cs"/>
          <w:sz w:val="24"/>
          <w:szCs w:val="24"/>
          <w:rtl/>
        </w:rPr>
        <w:t xml:space="preserve"> تا 30 سانتيمتري خاك برداشته شد. بسته به وسعت هر ناحیه تعدادی از مزارع لوبیا به طور تصادفی انتخاب و نمونه برداری به ازای هر یک هکتار 10 زیر نمونه انجام و زیر نمونه ها با هم مخلوط و یک نمونه کلی به دست آمد. مجموعا 174 نمونه خاک و ریشه جمع آوری شد. پس از انتقال نمونه ها به آزمايشگاه ، نماتدهاي هر نمونه خاك با استفاده از روش جنکینز (</w:t>
      </w:r>
      <w:r w:rsidR="00BB0192" w:rsidRPr="00BB0192">
        <w:rPr>
          <w:rFonts w:asciiTheme="majorBidi" w:hAnsiTheme="majorBidi" w:cstheme="majorBidi"/>
          <w:lang w:val="en-GB"/>
        </w:rPr>
        <w:t>Jenkins, 1964</w:t>
      </w:r>
      <w:r w:rsidR="00A83FE2" w:rsidRPr="00126539">
        <w:rPr>
          <w:rFonts w:cs="B Nazanin" w:hint="cs"/>
          <w:sz w:val="24"/>
          <w:szCs w:val="24"/>
          <w:rtl/>
        </w:rPr>
        <w:t xml:space="preserve"> ) جدا سازي شد.</w:t>
      </w:r>
      <w:r w:rsidRPr="00126539">
        <w:rPr>
          <w:rFonts w:cs="B Nazanin" w:hint="cs"/>
          <w:sz w:val="24"/>
          <w:szCs w:val="24"/>
          <w:rtl/>
        </w:rPr>
        <w:t xml:space="preserve"> </w:t>
      </w:r>
      <w:r w:rsidR="00A83FE2" w:rsidRPr="00126539">
        <w:rPr>
          <w:rFonts w:cs="B Nazanin" w:hint="cs"/>
          <w:sz w:val="24"/>
          <w:szCs w:val="24"/>
          <w:rtl/>
        </w:rPr>
        <w:t>نماتدهاي داخل ريشه با استفاده از روش بلندر و سانتريفوژ (</w:t>
      </w:r>
      <w:r w:rsidR="00BB0192" w:rsidRPr="00600BA6">
        <w:rPr>
          <w:rFonts w:asciiTheme="majorBidi" w:hAnsiTheme="majorBidi" w:cstheme="majorBidi"/>
        </w:rPr>
        <w:t>Coolen and D´herde, 1972</w:t>
      </w:r>
      <w:r w:rsidR="00A83FE2" w:rsidRPr="00126539">
        <w:rPr>
          <w:rFonts w:cs="B Nazanin" w:hint="cs"/>
          <w:sz w:val="24"/>
          <w:szCs w:val="24"/>
          <w:rtl/>
        </w:rPr>
        <w:t>) از میزان 5 گرم از ریشه هر نمونه استخراج گردید. نماتدهاي كرمي شكل  با استفاده از روش دگريسه (</w:t>
      </w:r>
      <w:r w:rsidR="00600BA6" w:rsidRPr="00600BA6">
        <w:rPr>
          <w:rFonts w:asciiTheme="majorBidi" w:hAnsiTheme="majorBidi" w:cstheme="majorBidi"/>
        </w:rPr>
        <w:t>De Grisse, 1969</w:t>
      </w:r>
      <w:r w:rsidR="00A83FE2" w:rsidRPr="00126539">
        <w:rPr>
          <w:rFonts w:cs="B Nazanin" w:hint="cs"/>
          <w:sz w:val="24"/>
          <w:szCs w:val="24"/>
          <w:rtl/>
        </w:rPr>
        <w:t>) فيكس و به گليسيرين خالص منتقل و لام</w:t>
      </w:r>
      <w:r w:rsidR="00A83FE2" w:rsidRPr="00126539">
        <w:rPr>
          <w:rFonts w:cs="B Nazanin"/>
          <w:sz w:val="24"/>
          <w:szCs w:val="24"/>
          <w:rtl/>
        </w:rPr>
        <w:softHyphen/>
      </w:r>
      <w:r w:rsidR="00A83FE2" w:rsidRPr="00126539">
        <w:rPr>
          <w:rFonts w:cs="B Nazanin" w:hint="cs"/>
          <w:sz w:val="24"/>
          <w:szCs w:val="24"/>
          <w:rtl/>
        </w:rPr>
        <w:t xml:space="preserve">هاي دائمي از آنها تهيه شد. سپس با اندازه گيري مشخصات مرفومتري لازم و همچنين استناد قرار دادن مشخصات مرفولوژي شناسايي آنها انجام شد. </w:t>
      </w:r>
    </w:p>
    <w:p w:rsidR="00691B3A" w:rsidRPr="008F4B4E" w:rsidRDefault="00691B3A" w:rsidP="00691B3A">
      <w:pPr>
        <w:bidi/>
        <w:spacing w:after="0" w:line="240" w:lineRule="auto"/>
        <w:rPr>
          <w:rFonts w:cs="B Zar"/>
          <w:sz w:val="28"/>
          <w:rtl/>
        </w:rPr>
      </w:pPr>
    </w:p>
    <w:p w:rsidR="00E310CB" w:rsidRPr="00C73028" w:rsidRDefault="00E310CB" w:rsidP="007256CA">
      <w:pPr>
        <w:bidi/>
        <w:spacing w:after="0" w:line="240" w:lineRule="auto"/>
        <w:rPr>
          <w:rFonts w:cs="B Nazanin"/>
          <w:b/>
          <w:bCs/>
          <w:sz w:val="26"/>
          <w:szCs w:val="26"/>
          <w:rtl/>
          <w:lang w:val="en-GB" w:bidi="fa-IR"/>
        </w:rPr>
      </w:pPr>
      <w:r w:rsidRPr="00C73028">
        <w:rPr>
          <w:rFonts w:cs="B Nazanin" w:hint="cs"/>
          <w:b/>
          <w:bCs/>
          <w:sz w:val="26"/>
          <w:szCs w:val="26"/>
          <w:rtl/>
          <w:lang w:val="en-GB" w:bidi="fa-IR"/>
        </w:rPr>
        <w:lastRenderedPageBreak/>
        <w:t>نتایج و بحث</w:t>
      </w:r>
    </w:p>
    <w:p w:rsidR="00691B3A" w:rsidRDefault="006F36F7" w:rsidP="006B2759">
      <w:pPr>
        <w:bidi/>
        <w:spacing w:after="0" w:line="240" w:lineRule="auto"/>
        <w:ind w:firstLine="567"/>
        <w:jc w:val="both"/>
        <w:rPr>
          <w:rFonts w:asciiTheme="majorBidi" w:hAnsiTheme="majorBidi" w:cs="B Nazanin" w:hint="cs"/>
          <w:sz w:val="24"/>
          <w:szCs w:val="24"/>
          <w:rtl/>
        </w:rPr>
      </w:pPr>
      <w:r w:rsidRPr="00126539">
        <w:rPr>
          <w:rFonts w:cs="B Nazanin" w:hint="cs"/>
          <w:sz w:val="24"/>
          <w:szCs w:val="24"/>
          <w:rtl/>
          <w:lang w:val="en-GB" w:bidi="fa-IR"/>
        </w:rPr>
        <w:t>بر اساس نتایج این بررسی تعد</w:t>
      </w:r>
      <w:r w:rsidRPr="00126539">
        <w:rPr>
          <w:rFonts w:cs="B Nazanin" w:hint="cs"/>
          <w:sz w:val="24"/>
          <w:szCs w:val="24"/>
          <w:rtl/>
        </w:rPr>
        <w:t xml:space="preserve">اد </w:t>
      </w:r>
      <w:r w:rsidR="006B2759">
        <w:rPr>
          <w:rFonts w:cs="B Nazanin" w:hint="cs"/>
          <w:sz w:val="24"/>
          <w:szCs w:val="24"/>
          <w:rtl/>
        </w:rPr>
        <w:t>19</w:t>
      </w:r>
      <w:r w:rsidRPr="00126539">
        <w:rPr>
          <w:rFonts w:cs="B Nazanin" w:hint="cs"/>
          <w:sz w:val="24"/>
          <w:szCs w:val="24"/>
          <w:rtl/>
        </w:rPr>
        <w:t xml:space="preserve"> گونه نماتد </w:t>
      </w:r>
      <w:r w:rsidR="00831F05">
        <w:rPr>
          <w:rFonts w:cs="B Nazanin" w:hint="cs"/>
          <w:sz w:val="24"/>
          <w:szCs w:val="24"/>
          <w:rtl/>
        </w:rPr>
        <w:t xml:space="preserve">متعلق به </w:t>
      </w:r>
      <w:r w:rsidR="00831F05" w:rsidRPr="00126539">
        <w:rPr>
          <w:rFonts w:cs="B Nazanin" w:hint="cs"/>
          <w:sz w:val="24"/>
          <w:szCs w:val="24"/>
          <w:rtl/>
        </w:rPr>
        <w:t>1</w:t>
      </w:r>
      <w:r w:rsidR="006B2759">
        <w:rPr>
          <w:rFonts w:cs="B Nazanin" w:hint="cs"/>
          <w:sz w:val="24"/>
          <w:szCs w:val="24"/>
          <w:rtl/>
        </w:rPr>
        <w:t>3</w:t>
      </w:r>
      <w:r w:rsidR="00831F05" w:rsidRPr="00126539">
        <w:rPr>
          <w:rFonts w:cs="B Nazanin" w:hint="cs"/>
          <w:sz w:val="24"/>
          <w:szCs w:val="24"/>
          <w:rtl/>
        </w:rPr>
        <w:t xml:space="preserve"> جنس </w:t>
      </w:r>
      <w:r w:rsidR="006B2759">
        <w:rPr>
          <w:rFonts w:cs="B Nazanin" w:hint="cs"/>
          <w:sz w:val="24"/>
          <w:szCs w:val="24"/>
          <w:rtl/>
        </w:rPr>
        <w:t xml:space="preserve">از </w:t>
      </w:r>
      <w:r w:rsidR="006B2759">
        <w:rPr>
          <w:rFonts w:cs="B Nazanin" w:hint="cs"/>
          <w:sz w:val="24"/>
          <w:szCs w:val="24"/>
          <w:rtl/>
        </w:rPr>
        <w:t xml:space="preserve">فوق بالا خانواده </w:t>
      </w:r>
      <w:r w:rsidR="006B2759" w:rsidRPr="00F13560">
        <w:rPr>
          <w:rFonts w:ascii="Times New Roman" w:hAnsi="Times New Roman" w:cs="Times New Roman"/>
        </w:rPr>
        <w:t>Tylenchomorpha</w:t>
      </w:r>
      <w:r w:rsidR="006B2759">
        <w:rPr>
          <w:rFonts w:ascii="Times New Roman" w:hAnsi="Times New Roman" w:cs="Times New Roman" w:hint="cs"/>
          <w:rtl/>
        </w:rPr>
        <w:t xml:space="preserve"> </w:t>
      </w:r>
      <w:r w:rsidR="00B37691">
        <w:rPr>
          <w:rFonts w:cs="B Nazanin" w:hint="cs"/>
          <w:sz w:val="24"/>
          <w:szCs w:val="24"/>
          <w:rtl/>
        </w:rPr>
        <w:t xml:space="preserve">از </w:t>
      </w:r>
      <w:r w:rsidRPr="00126539">
        <w:rPr>
          <w:rFonts w:cs="B Nazanin" w:hint="cs"/>
          <w:sz w:val="24"/>
          <w:szCs w:val="24"/>
          <w:rtl/>
        </w:rPr>
        <w:t>خاک و ریشه نمونه</w:t>
      </w:r>
      <w:r w:rsidRPr="00126539">
        <w:rPr>
          <w:rFonts w:cs="B Nazanin"/>
          <w:sz w:val="24"/>
          <w:szCs w:val="24"/>
          <w:rtl/>
        </w:rPr>
        <w:softHyphen/>
      </w:r>
      <w:r w:rsidRPr="00126539">
        <w:rPr>
          <w:rFonts w:cs="B Nazanin" w:hint="cs"/>
          <w:sz w:val="24"/>
          <w:szCs w:val="24"/>
          <w:rtl/>
        </w:rPr>
        <w:t>های جمع آوری شده استخراج و شناسایی گردید که نام علمی نماتدهای شناسایی شده و مناطق انتشار آنها به شرح جدول 1 می باشد.</w:t>
      </w:r>
      <w:r w:rsidR="00B86AC2">
        <w:rPr>
          <w:rFonts w:cs="B Nazanin" w:hint="cs"/>
          <w:sz w:val="24"/>
          <w:szCs w:val="24"/>
          <w:rtl/>
        </w:rPr>
        <w:t xml:space="preserve"> علاوه بر آنها جمعیت هایی از </w:t>
      </w:r>
      <w:r w:rsidR="006B2759" w:rsidRPr="0094731A">
        <w:rPr>
          <w:rFonts w:asciiTheme="majorBidi" w:hAnsiTheme="majorBidi" w:cstheme="majorBidi"/>
          <w:i/>
          <w:iCs/>
        </w:rPr>
        <w:t>Aphelenchus</w:t>
      </w:r>
      <w:r w:rsidR="006B2759" w:rsidRPr="0094731A">
        <w:rPr>
          <w:rFonts w:asciiTheme="majorBidi" w:hAnsiTheme="majorBidi" w:cstheme="majorBidi"/>
        </w:rPr>
        <w:t xml:space="preserve"> </w:t>
      </w:r>
      <w:r w:rsidR="006B2759" w:rsidRPr="0094731A">
        <w:rPr>
          <w:rFonts w:asciiTheme="majorBidi" w:hAnsiTheme="majorBidi" w:cstheme="majorBidi"/>
          <w:i/>
          <w:iCs/>
        </w:rPr>
        <w:t>avenae</w:t>
      </w:r>
      <w:r w:rsidR="006B2759">
        <w:rPr>
          <w:rFonts w:cs="B Nazanin" w:hint="cs"/>
          <w:sz w:val="24"/>
          <w:szCs w:val="24"/>
          <w:rtl/>
        </w:rPr>
        <w:t xml:space="preserve"> و </w:t>
      </w:r>
      <w:r w:rsidR="00B86AC2">
        <w:rPr>
          <w:rFonts w:cs="B Nazanin" w:hint="cs"/>
          <w:sz w:val="24"/>
          <w:szCs w:val="24"/>
          <w:rtl/>
        </w:rPr>
        <w:t xml:space="preserve">جنس های </w:t>
      </w:r>
      <w:r w:rsidR="00B86AC2" w:rsidRPr="00B86AC2">
        <w:rPr>
          <w:rFonts w:asciiTheme="majorBidi" w:hAnsiTheme="majorBidi" w:cs="B Nazanin"/>
        </w:rPr>
        <w:t>Paratylenchus</w:t>
      </w:r>
      <w:r w:rsidR="00B86AC2" w:rsidRPr="00B86AC2">
        <w:rPr>
          <w:rFonts w:asciiTheme="majorBidi" w:hAnsiTheme="majorBidi" w:cs="B Nazanin" w:hint="cs"/>
          <w:rtl/>
        </w:rPr>
        <w:t xml:space="preserve"> </w:t>
      </w:r>
      <w:r w:rsidR="00B86AC2" w:rsidRPr="00B86AC2">
        <w:rPr>
          <w:rFonts w:asciiTheme="majorBidi" w:hAnsiTheme="majorBidi" w:cs="B Nazanin" w:hint="cs"/>
          <w:sz w:val="24"/>
          <w:szCs w:val="24"/>
          <w:rtl/>
        </w:rPr>
        <w:t xml:space="preserve">(لارو سن 4)، </w:t>
      </w:r>
      <w:r w:rsidR="00B86AC2" w:rsidRPr="00B86AC2">
        <w:rPr>
          <w:rFonts w:asciiTheme="majorBidi" w:hAnsiTheme="majorBidi" w:cs="B Nazanin"/>
        </w:rPr>
        <w:t>Basiria</w:t>
      </w:r>
      <w:r w:rsidR="00B86AC2" w:rsidRPr="00B86AC2">
        <w:rPr>
          <w:rFonts w:asciiTheme="majorBidi" w:hAnsiTheme="majorBidi" w:cs="B Nazanin" w:hint="cs"/>
          <w:rtl/>
        </w:rPr>
        <w:t xml:space="preserve"> </w:t>
      </w:r>
      <w:r w:rsidR="00B86AC2" w:rsidRPr="00B86AC2">
        <w:rPr>
          <w:rFonts w:asciiTheme="majorBidi" w:hAnsiTheme="majorBidi" w:cs="B Nazanin" w:hint="cs"/>
          <w:sz w:val="24"/>
          <w:szCs w:val="24"/>
          <w:rtl/>
        </w:rPr>
        <w:t xml:space="preserve">و لارو سن 2 </w:t>
      </w:r>
      <w:r w:rsidR="00B86AC2" w:rsidRPr="00B86AC2">
        <w:rPr>
          <w:rFonts w:asciiTheme="majorBidi" w:hAnsiTheme="majorBidi" w:cs="B Nazanin"/>
        </w:rPr>
        <w:t>Meloidogyne</w:t>
      </w:r>
      <w:r w:rsidR="00B86AC2" w:rsidRPr="00B86AC2">
        <w:rPr>
          <w:rFonts w:asciiTheme="majorBidi" w:hAnsiTheme="majorBidi" w:cs="B Nazanin" w:hint="cs"/>
          <w:rtl/>
        </w:rPr>
        <w:t xml:space="preserve"> </w:t>
      </w:r>
      <w:r w:rsidR="00B86AC2" w:rsidRPr="00B86AC2">
        <w:rPr>
          <w:rFonts w:asciiTheme="majorBidi" w:hAnsiTheme="majorBidi" w:cs="B Nazanin" w:hint="cs"/>
          <w:sz w:val="24"/>
          <w:szCs w:val="24"/>
          <w:rtl/>
        </w:rPr>
        <w:t>نیز جمع آوری گردید (جدول 1).</w:t>
      </w:r>
    </w:p>
    <w:p w:rsidR="006B2759" w:rsidRPr="00B86AC2" w:rsidRDefault="006B2759" w:rsidP="006B2759">
      <w:pPr>
        <w:bidi/>
        <w:spacing w:after="0" w:line="240" w:lineRule="auto"/>
        <w:ind w:firstLine="567"/>
        <w:jc w:val="both"/>
        <w:rPr>
          <w:rFonts w:cs="B Nazanin"/>
          <w:sz w:val="24"/>
          <w:szCs w:val="24"/>
          <w:rtl/>
        </w:rPr>
      </w:pPr>
    </w:p>
    <w:p w:rsidR="006F36F7" w:rsidRPr="00FC1F9B" w:rsidRDefault="006F36F7" w:rsidP="006F36F7">
      <w:pPr>
        <w:spacing w:line="240" w:lineRule="auto"/>
        <w:jc w:val="center"/>
        <w:rPr>
          <w:rFonts w:cs="B Nazanin"/>
          <w:b/>
          <w:bCs/>
          <w:sz w:val="28"/>
          <w:rtl/>
        </w:rPr>
      </w:pPr>
      <w:r w:rsidRPr="00FC1F9B">
        <w:rPr>
          <w:rFonts w:cs="B Nazanin" w:hint="cs"/>
          <w:b/>
          <w:bCs/>
          <w:sz w:val="28"/>
          <w:rtl/>
        </w:rPr>
        <w:t>جدول1</w:t>
      </w:r>
      <w:r w:rsidRPr="00FC1F9B">
        <w:rPr>
          <w:rFonts w:cs="Times New Roman" w:hint="cs"/>
          <w:b/>
          <w:bCs/>
          <w:sz w:val="28"/>
          <w:rtl/>
        </w:rPr>
        <w:t>–</w:t>
      </w:r>
      <w:r w:rsidRPr="00FC1F9B">
        <w:rPr>
          <w:rFonts w:cs="B Nazanin" w:hint="cs"/>
          <w:b/>
          <w:bCs/>
          <w:sz w:val="28"/>
          <w:rtl/>
        </w:rPr>
        <w:t xml:space="preserve">  نماتدهای شناسایی شده در مزارع لوبیای استان مرکزی و مناطق انتشار آنها</w:t>
      </w:r>
    </w:p>
    <w:tbl>
      <w:tblPr>
        <w:bidiVisual/>
        <w:tblW w:w="0" w:type="auto"/>
        <w:jc w:val="center"/>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2063"/>
        <w:gridCol w:w="3300"/>
        <w:gridCol w:w="2017"/>
      </w:tblGrid>
      <w:tr w:rsidR="00492EAA" w:rsidRPr="008F4B4E" w:rsidTr="00A85675">
        <w:trPr>
          <w:jc w:val="center"/>
        </w:trPr>
        <w:tc>
          <w:tcPr>
            <w:tcW w:w="624" w:type="dxa"/>
          </w:tcPr>
          <w:p w:rsidR="00492EAA" w:rsidRPr="0094731A" w:rsidRDefault="00492EAA" w:rsidP="00591D47">
            <w:pPr>
              <w:widowControl w:val="0"/>
              <w:spacing w:after="0" w:line="240" w:lineRule="auto"/>
              <w:jc w:val="center"/>
              <w:rPr>
                <w:rFonts w:cs="B Nazanin"/>
                <w:rtl/>
              </w:rPr>
            </w:pPr>
            <w:r w:rsidRPr="0094731A">
              <w:rPr>
                <w:rFonts w:cs="B Nazanin" w:hint="cs"/>
                <w:rtl/>
              </w:rPr>
              <w:t>ردیف</w:t>
            </w:r>
          </w:p>
        </w:tc>
        <w:tc>
          <w:tcPr>
            <w:tcW w:w="5363" w:type="dxa"/>
            <w:gridSpan w:val="2"/>
          </w:tcPr>
          <w:p w:rsidR="00492EAA" w:rsidRPr="0094731A" w:rsidRDefault="00492EAA" w:rsidP="00492EAA">
            <w:pPr>
              <w:widowControl w:val="0"/>
              <w:spacing w:after="0" w:line="240" w:lineRule="auto"/>
              <w:jc w:val="center"/>
              <w:rPr>
                <w:rFonts w:cs="B Nazanin"/>
                <w:rtl/>
              </w:rPr>
            </w:pPr>
            <w:r w:rsidRPr="0094731A">
              <w:rPr>
                <w:rFonts w:cs="B Nazanin" w:hint="cs"/>
                <w:rtl/>
              </w:rPr>
              <w:t>نماتد شناسایی شده</w:t>
            </w:r>
          </w:p>
        </w:tc>
        <w:tc>
          <w:tcPr>
            <w:tcW w:w="2017" w:type="dxa"/>
          </w:tcPr>
          <w:p w:rsidR="00492EAA" w:rsidRPr="0094731A" w:rsidRDefault="00492EAA" w:rsidP="00591D47">
            <w:pPr>
              <w:widowControl w:val="0"/>
              <w:spacing w:after="0" w:line="240" w:lineRule="auto"/>
              <w:jc w:val="center"/>
              <w:rPr>
                <w:rFonts w:cs="B Nazanin"/>
                <w:rtl/>
              </w:rPr>
            </w:pPr>
            <w:r w:rsidRPr="0094731A">
              <w:rPr>
                <w:rFonts w:cs="B Nazanin" w:hint="cs"/>
                <w:rtl/>
              </w:rPr>
              <w:t>مناطق انتشار</w:t>
            </w:r>
          </w:p>
        </w:tc>
      </w:tr>
      <w:tr w:rsidR="00492EAA" w:rsidRPr="008F4B4E" w:rsidTr="00A85675">
        <w:trPr>
          <w:jc w:val="center"/>
        </w:trPr>
        <w:tc>
          <w:tcPr>
            <w:tcW w:w="624" w:type="dxa"/>
          </w:tcPr>
          <w:p w:rsidR="00492EAA" w:rsidRPr="0094731A" w:rsidRDefault="00492EAA" w:rsidP="00591D47">
            <w:pPr>
              <w:widowControl w:val="0"/>
              <w:spacing w:after="0" w:line="240" w:lineRule="auto"/>
              <w:jc w:val="center"/>
              <w:rPr>
                <w:rFonts w:cs="B Nazanin"/>
                <w:rtl/>
              </w:rPr>
            </w:pPr>
            <w:r w:rsidRPr="0094731A">
              <w:rPr>
                <w:rFonts w:cs="B Nazanin" w:hint="cs"/>
                <w:rtl/>
              </w:rPr>
              <w:t>1</w:t>
            </w:r>
          </w:p>
        </w:tc>
        <w:tc>
          <w:tcPr>
            <w:tcW w:w="2063" w:type="dxa"/>
            <w:vMerge w:val="restart"/>
          </w:tcPr>
          <w:p w:rsidR="00492EAA" w:rsidRPr="0094731A" w:rsidRDefault="00492EAA" w:rsidP="00492EAA">
            <w:pPr>
              <w:widowControl w:val="0"/>
              <w:spacing w:after="0" w:line="240" w:lineRule="auto"/>
              <w:jc w:val="center"/>
              <w:rPr>
                <w:rFonts w:asciiTheme="majorBidi" w:hAnsiTheme="majorBidi" w:cstheme="majorBidi"/>
                <w:i/>
                <w:iCs/>
                <w:lang w:val="en-GB"/>
              </w:rPr>
            </w:pPr>
            <w:r w:rsidRPr="0094731A">
              <w:rPr>
                <w:rFonts w:asciiTheme="majorBidi" w:hAnsiTheme="majorBidi" w:cstheme="majorBidi"/>
                <w:i/>
                <w:iCs/>
              </w:rPr>
              <w:t>Ditylenchus</w:t>
            </w:r>
            <w:r w:rsidRPr="0094731A">
              <w:rPr>
                <w:rFonts w:asciiTheme="majorBidi" w:hAnsiTheme="majorBidi" w:cstheme="majorBidi"/>
                <w:i/>
                <w:iCs/>
                <w:lang w:val="en-GB"/>
              </w:rPr>
              <w:t xml:space="preserve"> sp.</w:t>
            </w:r>
          </w:p>
        </w:tc>
        <w:tc>
          <w:tcPr>
            <w:tcW w:w="3300" w:type="dxa"/>
          </w:tcPr>
          <w:p w:rsidR="00492EAA" w:rsidRPr="0094731A" w:rsidRDefault="00492EAA" w:rsidP="00492EAA">
            <w:pPr>
              <w:widowControl w:val="0"/>
              <w:spacing w:after="0" w:line="240" w:lineRule="auto"/>
              <w:jc w:val="center"/>
              <w:rPr>
                <w:rFonts w:asciiTheme="majorBidi" w:hAnsiTheme="majorBidi" w:cstheme="majorBidi"/>
                <w:i/>
                <w:iCs/>
                <w:rtl/>
              </w:rPr>
            </w:pPr>
            <w:r w:rsidRPr="0094731A">
              <w:rPr>
                <w:rFonts w:asciiTheme="majorBidi" w:hAnsiTheme="majorBidi" w:cstheme="majorBidi"/>
                <w:i/>
                <w:iCs/>
              </w:rPr>
              <w:t>D.</w:t>
            </w:r>
            <w:r w:rsidRPr="0094731A">
              <w:rPr>
                <w:rFonts w:asciiTheme="majorBidi" w:hAnsiTheme="majorBidi" w:cstheme="majorBidi"/>
              </w:rPr>
              <w:t xml:space="preserve"> </w:t>
            </w:r>
            <w:r w:rsidRPr="0094731A">
              <w:rPr>
                <w:rFonts w:asciiTheme="majorBidi" w:hAnsiTheme="majorBidi" w:cstheme="majorBidi"/>
                <w:i/>
                <w:iCs/>
              </w:rPr>
              <w:t>destructor</w:t>
            </w:r>
          </w:p>
        </w:tc>
        <w:tc>
          <w:tcPr>
            <w:tcW w:w="2017" w:type="dxa"/>
          </w:tcPr>
          <w:p w:rsidR="00492EAA" w:rsidRPr="0094731A" w:rsidRDefault="00492EAA" w:rsidP="00591D47">
            <w:pPr>
              <w:widowControl w:val="0"/>
              <w:spacing w:after="0" w:line="240" w:lineRule="auto"/>
              <w:jc w:val="center"/>
              <w:rPr>
                <w:rFonts w:cs="B Nazanin"/>
                <w:rtl/>
              </w:rPr>
            </w:pPr>
            <w:r w:rsidRPr="0094731A">
              <w:rPr>
                <w:rFonts w:cs="B Nazanin" w:hint="cs"/>
                <w:rtl/>
              </w:rPr>
              <w:t>خمین، شازند، اراک</w:t>
            </w:r>
          </w:p>
        </w:tc>
      </w:tr>
      <w:tr w:rsidR="00492EAA" w:rsidRPr="008F4B4E" w:rsidTr="00A85675">
        <w:trPr>
          <w:jc w:val="center"/>
        </w:trPr>
        <w:tc>
          <w:tcPr>
            <w:tcW w:w="624" w:type="dxa"/>
          </w:tcPr>
          <w:p w:rsidR="00492EAA" w:rsidRPr="0094731A" w:rsidRDefault="00492EAA" w:rsidP="00591D47">
            <w:pPr>
              <w:widowControl w:val="0"/>
              <w:spacing w:after="0" w:line="240" w:lineRule="auto"/>
              <w:jc w:val="center"/>
              <w:rPr>
                <w:rFonts w:cs="B Nazanin"/>
                <w:rtl/>
                <w:lang w:bidi="fa-IR"/>
              </w:rPr>
            </w:pPr>
            <w:r w:rsidRPr="0094731A">
              <w:rPr>
                <w:rFonts w:cs="B Nazanin" w:hint="cs"/>
                <w:rtl/>
                <w:lang w:bidi="fa-IR"/>
              </w:rPr>
              <w:t>2</w:t>
            </w:r>
          </w:p>
        </w:tc>
        <w:tc>
          <w:tcPr>
            <w:tcW w:w="2063" w:type="dxa"/>
            <w:vMerge/>
          </w:tcPr>
          <w:p w:rsidR="00492EAA" w:rsidRPr="0094731A" w:rsidRDefault="00492EAA" w:rsidP="00492EAA">
            <w:pPr>
              <w:widowControl w:val="0"/>
              <w:spacing w:after="0" w:line="240" w:lineRule="auto"/>
              <w:jc w:val="center"/>
              <w:rPr>
                <w:rFonts w:asciiTheme="majorBidi" w:hAnsiTheme="majorBidi" w:cstheme="majorBidi"/>
                <w:i/>
                <w:iCs/>
              </w:rPr>
            </w:pPr>
          </w:p>
        </w:tc>
        <w:tc>
          <w:tcPr>
            <w:tcW w:w="3300" w:type="dxa"/>
          </w:tcPr>
          <w:p w:rsidR="00492EAA" w:rsidRPr="0094731A" w:rsidRDefault="00492EAA" w:rsidP="00492EAA">
            <w:pPr>
              <w:widowControl w:val="0"/>
              <w:spacing w:after="0" w:line="240" w:lineRule="auto"/>
              <w:jc w:val="center"/>
              <w:rPr>
                <w:rFonts w:asciiTheme="majorBidi" w:hAnsiTheme="majorBidi" w:cstheme="majorBidi"/>
                <w:i/>
                <w:iCs/>
              </w:rPr>
            </w:pPr>
            <w:r w:rsidRPr="0094731A">
              <w:rPr>
                <w:rFonts w:asciiTheme="majorBidi" w:hAnsiTheme="majorBidi" w:cstheme="majorBidi"/>
                <w:i/>
                <w:iCs/>
              </w:rPr>
              <w:t>D. kheiri</w:t>
            </w:r>
          </w:p>
        </w:tc>
        <w:tc>
          <w:tcPr>
            <w:tcW w:w="2017" w:type="dxa"/>
          </w:tcPr>
          <w:p w:rsidR="00492EAA" w:rsidRPr="0094731A" w:rsidRDefault="00492EAA" w:rsidP="00591D47">
            <w:pPr>
              <w:widowControl w:val="0"/>
              <w:spacing w:after="0" w:line="240" w:lineRule="auto"/>
              <w:jc w:val="center"/>
              <w:rPr>
                <w:rFonts w:cs="B Nazanin"/>
                <w:rtl/>
              </w:rPr>
            </w:pPr>
            <w:r w:rsidRPr="0094731A">
              <w:rPr>
                <w:rFonts w:cs="B Nazanin" w:hint="cs"/>
                <w:rtl/>
              </w:rPr>
              <w:t>شازند</w:t>
            </w:r>
          </w:p>
        </w:tc>
      </w:tr>
      <w:tr w:rsidR="00492EAA" w:rsidRPr="008F4B4E" w:rsidTr="00A85675">
        <w:trPr>
          <w:jc w:val="center"/>
        </w:trPr>
        <w:tc>
          <w:tcPr>
            <w:tcW w:w="624" w:type="dxa"/>
          </w:tcPr>
          <w:p w:rsidR="00492EAA" w:rsidRPr="0094731A" w:rsidRDefault="00492EAA" w:rsidP="00591D47">
            <w:pPr>
              <w:widowControl w:val="0"/>
              <w:spacing w:after="0" w:line="240" w:lineRule="auto"/>
              <w:jc w:val="center"/>
              <w:rPr>
                <w:rFonts w:cs="B Nazanin"/>
                <w:rtl/>
              </w:rPr>
            </w:pPr>
            <w:r w:rsidRPr="0094731A">
              <w:rPr>
                <w:rFonts w:cs="B Nazanin" w:hint="cs"/>
                <w:rtl/>
              </w:rPr>
              <w:t>3</w:t>
            </w:r>
          </w:p>
        </w:tc>
        <w:tc>
          <w:tcPr>
            <w:tcW w:w="2063" w:type="dxa"/>
            <w:vMerge w:val="restart"/>
          </w:tcPr>
          <w:p w:rsidR="00492EAA" w:rsidRPr="0094731A" w:rsidRDefault="00492EAA" w:rsidP="00A85675">
            <w:pPr>
              <w:widowControl w:val="0"/>
              <w:bidi/>
              <w:spacing w:after="0" w:line="240" w:lineRule="auto"/>
              <w:jc w:val="center"/>
              <w:rPr>
                <w:rFonts w:asciiTheme="majorBidi" w:hAnsiTheme="majorBidi" w:cstheme="majorBidi"/>
                <w:i/>
                <w:iCs/>
              </w:rPr>
            </w:pPr>
            <w:r w:rsidRPr="0094731A">
              <w:rPr>
                <w:rFonts w:cs="B Zar" w:hint="cs"/>
                <w:rtl/>
              </w:rPr>
              <w:t xml:space="preserve">خانواده </w:t>
            </w:r>
            <w:r w:rsidRPr="0094731A">
              <w:rPr>
                <w:rFonts w:asciiTheme="majorBidi" w:hAnsiTheme="majorBidi" w:cstheme="majorBidi"/>
              </w:rPr>
              <w:t>Pratylenchidae</w:t>
            </w:r>
          </w:p>
        </w:tc>
        <w:tc>
          <w:tcPr>
            <w:tcW w:w="3300" w:type="dxa"/>
          </w:tcPr>
          <w:p w:rsidR="00492EAA" w:rsidRPr="0094731A" w:rsidRDefault="00492EAA" w:rsidP="00492EAA">
            <w:pPr>
              <w:widowControl w:val="0"/>
              <w:spacing w:after="0" w:line="240" w:lineRule="auto"/>
              <w:jc w:val="center"/>
              <w:rPr>
                <w:rFonts w:asciiTheme="majorBidi" w:hAnsiTheme="majorBidi" w:cstheme="majorBidi"/>
                <w:i/>
                <w:iCs/>
              </w:rPr>
            </w:pPr>
            <w:r w:rsidRPr="0094731A">
              <w:rPr>
                <w:rFonts w:asciiTheme="majorBidi" w:hAnsiTheme="majorBidi" w:cstheme="majorBidi"/>
                <w:i/>
                <w:iCs/>
              </w:rPr>
              <w:t>Pratylenchus neglectus</w:t>
            </w:r>
          </w:p>
        </w:tc>
        <w:tc>
          <w:tcPr>
            <w:tcW w:w="2017" w:type="dxa"/>
          </w:tcPr>
          <w:p w:rsidR="00492EAA" w:rsidRPr="0094731A" w:rsidRDefault="00492EAA" w:rsidP="00591D47">
            <w:pPr>
              <w:widowControl w:val="0"/>
              <w:spacing w:after="0" w:line="240" w:lineRule="auto"/>
              <w:jc w:val="center"/>
              <w:rPr>
                <w:rFonts w:cs="B Nazanin"/>
                <w:rtl/>
              </w:rPr>
            </w:pPr>
            <w:r w:rsidRPr="0094731A">
              <w:rPr>
                <w:rFonts w:cs="B Nazanin" w:hint="cs"/>
                <w:rtl/>
              </w:rPr>
              <w:t>خمین، شازند، اراک</w:t>
            </w:r>
          </w:p>
        </w:tc>
      </w:tr>
      <w:tr w:rsidR="00492EAA" w:rsidRPr="008F4B4E" w:rsidTr="00A85675">
        <w:trPr>
          <w:jc w:val="center"/>
        </w:trPr>
        <w:tc>
          <w:tcPr>
            <w:tcW w:w="624" w:type="dxa"/>
          </w:tcPr>
          <w:p w:rsidR="00492EAA" w:rsidRPr="0094731A" w:rsidRDefault="00492EAA" w:rsidP="00591D47">
            <w:pPr>
              <w:widowControl w:val="0"/>
              <w:spacing w:after="0" w:line="240" w:lineRule="auto"/>
              <w:jc w:val="center"/>
              <w:rPr>
                <w:rFonts w:cs="B Nazanin"/>
                <w:rtl/>
              </w:rPr>
            </w:pPr>
            <w:r w:rsidRPr="0094731A">
              <w:rPr>
                <w:rFonts w:cs="B Nazanin" w:hint="cs"/>
                <w:rtl/>
              </w:rPr>
              <w:t>4</w:t>
            </w:r>
          </w:p>
        </w:tc>
        <w:tc>
          <w:tcPr>
            <w:tcW w:w="2063" w:type="dxa"/>
            <w:vMerge/>
          </w:tcPr>
          <w:p w:rsidR="00492EAA" w:rsidRPr="0094731A" w:rsidRDefault="00492EAA" w:rsidP="00492EAA">
            <w:pPr>
              <w:widowControl w:val="0"/>
              <w:spacing w:after="0" w:line="240" w:lineRule="auto"/>
              <w:jc w:val="center"/>
              <w:rPr>
                <w:rFonts w:asciiTheme="majorBidi" w:hAnsiTheme="majorBidi" w:cstheme="majorBidi"/>
                <w:i/>
                <w:iCs/>
              </w:rPr>
            </w:pPr>
          </w:p>
        </w:tc>
        <w:tc>
          <w:tcPr>
            <w:tcW w:w="3300" w:type="dxa"/>
          </w:tcPr>
          <w:p w:rsidR="00492EAA" w:rsidRPr="0094731A" w:rsidRDefault="00492EAA" w:rsidP="00492EAA">
            <w:pPr>
              <w:widowControl w:val="0"/>
              <w:spacing w:after="0" w:line="240" w:lineRule="auto"/>
              <w:jc w:val="center"/>
              <w:rPr>
                <w:rFonts w:asciiTheme="majorBidi" w:hAnsiTheme="majorBidi" w:cstheme="majorBidi"/>
                <w:i/>
                <w:iCs/>
              </w:rPr>
            </w:pPr>
            <w:r w:rsidRPr="0094731A">
              <w:rPr>
                <w:rFonts w:asciiTheme="majorBidi" w:hAnsiTheme="majorBidi" w:cstheme="majorBidi"/>
                <w:i/>
                <w:iCs/>
              </w:rPr>
              <w:t>Pratylenchoides ritteri</w:t>
            </w:r>
          </w:p>
        </w:tc>
        <w:tc>
          <w:tcPr>
            <w:tcW w:w="2017" w:type="dxa"/>
          </w:tcPr>
          <w:p w:rsidR="00492EAA" w:rsidRPr="0094731A" w:rsidRDefault="00492EAA" w:rsidP="00591D47">
            <w:pPr>
              <w:widowControl w:val="0"/>
              <w:spacing w:after="0" w:line="240" w:lineRule="auto"/>
              <w:jc w:val="center"/>
              <w:rPr>
                <w:rFonts w:cs="B Nazanin"/>
                <w:rtl/>
              </w:rPr>
            </w:pPr>
            <w:r w:rsidRPr="0094731A">
              <w:rPr>
                <w:rFonts w:cs="B Nazanin" w:hint="cs"/>
                <w:rtl/>
              </w:rPr>
              <w:t>خمین، شازند</w:t>
            </w:r>
          </w:p>
        </w:tc>
      </w:tr>
      <w:tr w:rsidR="00492EAA" w:rsidRPr="008F4B4E" w:rsidTr="00A85675">
        <w:trPr>
          <w:jc w:val="center"/>
        </w:trPr>
        <w:tc>
          <w:tcPr>
            <w:tcW w:w="624" w:type="dxa"/>
          </w:tcPr>
          <w:p w:rsidR="00492EAA" w:rsidRPr="0094731A" w:rsidRDefault="00492EAA" w:rsidP="00591D47">
            <w:pPr>
              <w:widowControl w:val="0"/>
              <w:spacing w:after="0" w:line="240" w:lineRule="auto"/>
              <w:jc w:val="center"/>
              <w:rPr>
                <w:rFonts w:cs="B Nazanin"/>
                <w:rtl/>
              </w:rPr>
            </w:pPr>
            <w:r w:rsidRPr="0094731A">
              <w:rPr>
                <w:rFonts w:cs="B Nazanin" w:hint="cs"/>
                <w:rtl/>
              </w:rPr>
              <w:t>5</w:t>
            </w:r>
          </w:p>
        </w:tc>
        <w:tc>
          <w:tcPr>
            <w:tcW w:w="2063" w:type="dxa"/>
            <w:vMerge/>
          </w:tcPr>
          <w:p w:rsidR="00492EAA" w:rsidRPr="0094731A" w:rsidRDefault="00492EAA" w:rsidP="00492EAA">
            <w:pPr>
              <w:widowControl w:val="0"/>
              <w:spacing w:after="0" w:line="240" w:lineRule="auto"/>
              <w:jc w:val="center"/>
              <w:rPr>
                <w:rFonts w:asciiTheme="majorBidi" w:hAnsiTheme="majorBidi" w:cstheme="majorBidi"/>
                <w:i/>
                <w:iCs/>
              </w:rPr>
            </w:pPr>
          </w:p>
        </w:tc>
        <w:tc>
          <w:tcPr>
            <w:tcW w:w="3300" w:type="dxa"/>
          </w:tcPr>
          <w:p w:rsidR="00492EAA" w:rsidRPr="0094731A" w:rsidRDefault="00492EAA" w:rsidP="00492EAA">
            <w:pPr>
              <w:widowControl w:val="0"/>
              <w:spacing w:after="0" w:line="240" w:lineRule="auto"/>
              <w:jc w:val="center"/>
              <w:rPr>
                <w:rFonts w:asciiTheme="majorBidi" w:hAnsiTheme="majorBidi" w:cstheme="majorBidi"/>
              </w:rPr>
            </w:pPr>
            <w:r w:rsidRPr="0094731A">
              <w:rPr>
                <w:rFonts w:asciiTheme="majorBidi" w:hAnsiTheme="majorBidi" w:cstheme="majorBidi"/>
                <w:i/>
                <w:iCs/>
              </w:rPr>
              <w:t>Zygotylenchus guevarai</w:t>
            </w:r>
          </w:p>
        </w:tc>
        <w:tc>
          <w:tcPr>
            <w:tcW w:w="2017" w:type="dxa"/>
          </w:tcPr>
          <w:p w:rsidR="00492EAA" w:rsidRPr="0094731A" w:rsidRDefault="00492EAA" w:rsidP="00591D47">
            <w:pPr>
              <w:widowControl w:val="0"/>
              <w:spacing w:after="0" w:line="240" w:lineRule="auto"/>
              <w:jc w:val="center"/>
              <w:rPr>
                <w:rFonts w:cs="B Nazanin"/>
                <w:rtl/>
              </w:rPr>
            </w:pPr>
            <w:r w:rsidRPr="0094731A">
              <w:rPr>
                <w:rFonts w:cs="B Nazanin" w:hint="cs"/>
                <w:rtl/>
              </w:rPr>
              <w:t>خمین</w:t>
            </w:r>
          </w:p>
        </w:tc>
      </w:tr>
      <w:tr w:rsidR="00A85675" w:rsidRPr="008F4B4E" w:rsidTr="00A85675">
        <w:trPr>
          <w:jc w:val="center"/>
        </w:trPr>
        <w:tc>
          <w:tcPr>
            <w:tcW w:w="624" w:type="dxa"/>
          </w:tcPr>
          <w:p w:rsidR="00A85675" w:rsidRPr="0094731A" w:rsidRDefault="00A85675" w:rsidP="00591D47">
            <w:pPr>
              <w:widowControl w:val="0"/>
              <w:spacing w:after="0" w:line="240" w:lineRule="auto"/>
              <w:jc w:val="center"/>
              <w:rPr>
                <w:rFonts w:cs="B Nazanin"/>
                <w:rtl/>
              </w:rPr>
            </w:pPr>
            <w:r w:rsidRPr="0094731A">
              <w:rPr>
                <w:rFonts w:cs="B Nazanin" w:hint="cs"/>
                <w:rtl/>
              </w:rPr>
              <w:t>6</w:t>
            </w:r>
          </w:p>
        </w:tc>
        <w:tc>
          <w:tcPr>
            <w:tcW w:w="2063" w:type="dxa"/>
            <w:vMerge w:val="restart"/>
          </w:tcPr>
          <w:p w:rsidR="00A85675" w:rsidRPr="0094731A" w:rsidRDefault="00A85675" w:rsidP="00A85675">
            <w:pPr>
              <w:widowControl w:val="0"/>
              <w:bidi/>
              <w:spacing w:after="0" w:line="240" w:lineRule="auto"/>
              <w:jc w:val="center"/>
              <w:rPr>
                <w:rFonts w:asciiTheme="majorBidi" w:hAnsiTheme="majorBidi" w:cstheme="majorBidi"/>
                <w:i/>
                <w:iCs/>
              </w:rPr>
            </w:pPr>
            <w:r w:rsidRPr="0094731A">
              <w:rPr>
                <w:rFonts w:cs="B Zar" w:hint="cs"/>
                <w:rtl/>
              </w:rPr>
              <w:t xml:space="preserve">خانواده </w:t>
            </w:r>
            <w:r w:rsidRPr="0094731A">
              <w:rPr>
                <w:rFonts w:cs="B Zar"/>
              </w:rPr>
              <w:t xml:space="preserve"> </w:t>
            </w:r>
            <w:r w:rsidRPr="0094731A">
              <w:rPr>
                <w:rFonts w:asciiTheme="majorBidi" w:hAnsiTheme="majorBidi" w:cstheme="majorBidi"/>
              </w:rPr>
              <w:t>Hoplolaimidae</w:t>
            </w:r>
          </w:p>
        </w:tc>
        <w:tc>
          <w:tcPr>
            <w:tcW w:w="3300" w:type="dxa"/>
          </w:tcPr>
          <w:p w:rsidR="00A85675" w:rsidRPr="0094731A" w:rsidRDefault="00A85675" w:rsidP="00492EAA">
            <w:pPr>
              <w:widowControl w:val="0"/>
              <w:spacing w:after="0" w:line="240" w:lineRule="auto"/>
              <w:jc w:val="center"/>
              <w:rPr>
                <w:rFonts w:asciiTheme="majorBidi" w:hAnsiTheme="majorBidi" w:cstheme="majorBidi"/>
              </w:rPr>
            </w:pPr>
            <w:r w:rsidRPr="0094731A">
              <w:rPr>
                <w:rFonts w:asciiTheme="majorBidi" w:hAnsiTheme="majorBidi" w:cstheme="majorBidi"/>
                <w:i/>
                <w:iCs/>
              </w:rPr>
              <w:t>Helicotylenchus vulgaris</w:t>
            </w:r>
          </w:p>
        </w:tc>
        <w:tc>
          <w:tcPr>
            <w:tcW w:w="2017" w:type="dxa"/>
          </w:tcPr>
          <w:p w:rsidR="00A85675" w:rsidRPr="0094731A" w:rsidRDefault="00A85675" w:rsidP="00591D47">
            <w:pPr>
              <w:widowControl w:val="0"/>
              <w:spacing w:after="0" w:line="240" w:lineRule="auto"/>
              <w:jc w:val="center"/>
              <w:rPr>
                <w:rFonts w:cs="B Nazanin"/>
                <w:rtl/>
              </w:rPr>
            </w:pPr>
            <w:r w:rsidRPr="0094731A">
              <w:rPr>
                <w:rFonts w:cs="B Nazanin" w:hint="cs"/>
                <w:rtl/>
              </w:rPr>
              <w:t>خمین، شازند</w:t>
            </w:r>
          </w:p>
        </w:tc>
      </w:tr>
      <w:tr w:rsidR="00A85675" w:rsidRPr="008F4B4E" w:rsidTr="00A85675">
        <w:trPr>
          <w:jc w:val="center"/>
        </w:trPr>
        <w:tc>
          <w:tcPr>
            <w:tcW w:w="624" w:type="dxa"/>
          </w:tcPr>
          <w:p w:rsidR="00A85675" w:rsidRPr="0094731A" w:rsidRDefault="00A85675" w:rsidP="00591D47">
            <w:pPr>
              <w:widowControl w:val="0"/>
              <w:spacing w:after="0" w:line="240" w:lineRule="auto"/>
              <w:jc w:val="center"/>
              <w:rPr>
                <w:rFonts w:cs="B Nazanin"/>
                <w:rtl/>
              </w:rPr>
            </w:pPr>
            <w:r w:rsidRPr="0094731A">
              <w:rPr>
                <w:rFonts w:cs="B Nazanin" w:hint="cs"/>
                <w:rtl/>
              </w:rPr>
              <w:t>7</w:t>
            </w:r>
          </w:p>
        </w:tc>
        <w:tc>
          <w:tcPr>
            <w:tcW w:w="2063" w:type="dxa"/>
            <w:vMerge/>
          </w:tcPr>
          <w:p w:rsidR="00A85675" w:rsidRPr="0094731A" w:rsidRDefault="00A85675" w:rsidP="00492EAA">
            <w:pPr>
              <w:widowControl w:val="0"/>
              <w:spacing w:after="0" w:line="240" w:lineRule="auto"/>
              <w:jc w:val="center"/>
              <w:rPr>
                <w:rFonts w:asciiTheme="majorBidi" w:hAnsiTheme="majorBidi" w:cstheme="majorBidi"/>
                <w:i/>
                <w:iCs/>
              </w:rPr>
            </w:pPr>
          </w:p>
        </w:tc>
        <w:tc>
          <w:tcPr>
            <w:tcW w:w="3300" w:type="dxa"/>
          </w:tcPr>
          <w:p w:rsidR="00A85675" w:rsidRPr="0094731A" w:rsidRDefault="00A85675" w:rsidP="00492EAA">
            <w:pPr>
              <w:widowControl w:val="0"/>
              <w:spacing w:after="0" w:line="240" w:lineRule="auto"/>
              <w:jc w:val="center"/>
              <w:rPr>
                <w:rFonts w:asciiTheme="majorBidi" w:hAnsiTheme="majorBidi" w:cstheme="majorBidi"/>
              </w:rPr>
            </w:pPr>
            <w:r w:rsidRPr="0094731A">
              <w:rPr>
                <w:rFonts w:asciiTheme="majorBidi" w:hAnsiTheme="majorBidi" w:cstheme="majorBidi"/>
                <w:i/>
                <w:iCs/>
              </w:rPr>
              <w:t>H. digonicus</w:t>
            </w:r>
          </w:p>
        </w:tc>
        <w:tc>
          <w:tcPr>
            <w:tcW w:w="2017" w:type="dxa"/>
          </w:tcPr>
          <w:p w:rsidR="00A85675" w:rsidRPr="0094731A" w:rsidRDefault="00A85675" w:rsidP="00591D47">
            <w:pPr>
              <w:widowControl w:val="0"/>
              <w:spacing w:after="0" w:line="240" w:lineRule="auto"/>
              <w:jc w:val="center"/>
              <w:rPr>
                <w:rFonts w:cs="B Nazanin"/>
                <w:rtl/>
              </w:rPr>
            </w:pPr>
            <w:r w:rsidRPr="0094731A">
              <w:rPr>
                <w:rFonts w:cs="B Nazanin" w:hint="cs"/>
                <w:rtl/>
              </w:rPr>
              <w:t>خمین</w:t>
            </w:r>
          </w:p>
        </w:tc>
      </w:tr>
      <w:tr w:rsidR="00A85675" w:rsidRPr="008F4B4E" w:rsidTr="00A85675">
        <w:trPr>
          <w:jc w:val="center"/>
        </w:trPr>
        <w:tc>
          <w:tcPr>
            <w:tcW w:w="624" w:type="dxa"/>
          </w:tcPr>
          <w:p w:rsidR="00A85675" w:rsidRPr="0094731A" w:rsidRDefault="00A85675" w:rsidP="00591D47">
            <w:pPr>
              <w:widowControl w:val="0"/>
              <w:spacing w:after="0" w:line="240" w:lineRule="auto"/>
              <w:jc w:val="center"/>
              <w:rPr>
                <w:rFonts w:cs="B Nazanin"/>
                <w:rtl/>
              </w:rPr>
            </w:pPr>
            <w:r w:rsidRPr="0094731A">
              <w:rPr>
                <w:rFonts w:cs="B Nazanin" w:hint="cs"/>
                <w:rtl/>
              </w:rPr>
              <w:t>8</w:t>
            </w:r>
          </w:p>
        </w:tc>
        <w:tc>
          <w:tcPr>
            <w:tcW w:w="2063" w:type="dxa"/>
            <w:vMerge/>
          </w:tcPr>
          <w:p w:rsidR="00A85675" w:rsidRPr="0094731A" w:rsidRDefault="00A85675" w:rsidP="00492EAA">
            <w:pPr>
              <w:widowControl w:val="0"/>
              <w:spacing w:after="0" w:line="240" w:lineRule="auto"/>
              <w:jc w:val="center"/>
              <w:rPr>
                <w:rFonts w:asciiTheme="majorBidi" w:hAnsiTheme="majorBidi" w:cstheme="majorBidi"/>
                <w:i/>
                <w:iCs/>
              </w:rPr>
            </w:pPr>
          </w:p>
        </w:tc>
        <w:tc>
          <w:tcPr>
            <w:tcW w:w="3300" w:type="dxa"/>
          </w:tcPr>
          <w:p w:rsidR="00A85675" w:rsidRPr="0094731A" w:rsidRDefault="00A85675" w:rsidP="00492EAA">
            <w:pPr>
              <w:widowControl w:val="0"/>
              <w:spacing w:after="0" w:line="240" w:lineRule="auto"/>
              <w:jc w:val="center"/>
              <w:rPr>
                <w:rFonts w:asciiTheme="majorBidi" w:hAnsiTheme="majorBidi" w:cstheme="majorBidi"/>
                <w:i/>
                <w:iCs/>
              </w:rPr>
            </w:pPr>
            <w:r w:rsidRPr="0094731A">
              <w:rPr>
                <w:rFonts w:asciiTheme="majorBidi" w:hAnsiTheme="majorBidi" w:cstheme="majorBidi"/>
                <w:i/>
                <w:iCs/>
              </w:rPr>
              <w:t>Rotylenchus basiri</w:t>
            </w:r>
          </w:p>
        </w:tc>
        <w:tc>
          <w:tcPr>
            <w:tcW w:w="2017" w:type="dxa"/>
          </w:tcPr>
          <w:p w:rsidR="00A85675" w:rsidRPr="0094731A" w:rsidRDefault="00A85675" w:rsidP="00591D47">
            <w:pPr>
              <w:widowControl w:val="0"/>
              <w:spacing w:after="0" w:line="240" w:lineRule="auto"/>
              <w:jc w:val="center"/>
              <w:rPr>
                <w:rFonts w:cs="B Nazanin"/>
                <w:rtl/>
              </w:rPr>
            </w:pPr>
            <w:r w:rsidRPr="0094731A">
              <w:rPr>
                <w:rFonts w:cs="B Nazanin" w:hint="cs"/>
                <w:rtl/>
              </w:rPr>
              <w:t>شازند</w:t>
            </w:r>
          </w:p>
        </w:tc>
      </w:tr>
      <w:tr w:rsidR="00492EAA" w:rsidRPr="008F4B4E" w:rsidTr="00A85675">
        <w:trPr>
          <w:jc w:val="center"/>
        </w:trPr>
        <w:tc>
          <w:tcPr>
            <w:tcW w:w="624" w:type="dxa"/>
          </w:tcPr>
          <w:p w:rsidR="00492EAA" w:rsidRPr="0094731A" w:rsidRDefault="00492EAA" w:rsidP="00591D47">
            <w:pPr>
              <w:widowControl w:val="0"/>
              <w:spacing w:after="0" w:line="240" w:lineRule="auto"/>
              <w:jc w:val="center"/>
              <w:rPr>
                <w:rFonts w:cs="B Nazanin"/>
                <w:rtl/>
              </w:rPr>
            </w:pPr>
            <w:r w:rsidRPr="0094731A">
              <w:rPr>
                <w:rFonts w:cs="B Nazanin" w:hint="cs"/>
                <w:rtl/>
              </w:rPr>
              <w:t>9</w:t>
            </w:r>
          </w:p>
        </w:tc>
        <w:tc>
          <w:tcPr>
            <w:tcW w:w="2063" w:type="dxa"/>
            <w:vMerge w:val="restart"/>
          </w:tcPr>
          <w:p w:rsidR="00A85675" w:rsidRPr="0094731A" w:rsidRDefault="00A85675" w:rsidP="00A85675">
            <w:pPr>
              <w:widowControl w:val="0"/>
              <w:tabs>
                <w:tab w:val="left" w:pos="750"/>
                <w:tab w:val="center" w:pos="1663"/>
              </w:tabs>
              <w:spacing w:after="0" w:line="240" w:lineRule="auto"/>
              <w:jc w:val="center"/>
              <w:rPr>
                <w:rFonts w:cs="B Zar"/>
                <w:rtl/>
              </w:rPr>
            </w:pPr>
          </w:p>
          <w:p w:rsidR="00A85675" w:rsidRPr="0094731A" w:rsidRDefault="00A85675" w:rsidP="00A85675">
            <w:pPr>
              <w:widowControl w:val="0"/>
              <w:tabs>
                <w:tab w:val="left" w:pos="750"/>
                <w:tab w:val="center" w:pos="1663"/>
              </w:tabs>
              <w:spacing w:after="0" w:line="240" w:lineRule="auto"/>
              <w:jc w:val="center"/>
              <w:rPr>
                <w:rFonts w:cs="B Zar"/>
                <w:rtl/>
              </w:rPr>
            </w:pPr>
          </w:p>
          <w:p w:rsidR="00492EAA" w:rsidRPr="0094731A" w:rsidRDefault="00492EAA" w:rsidP="00A85675">
            <w:pPr>
              <w:widowControl w:val="0"/>
              <w:tabs>
                <w:tab w:val="left" w:pos="750"/>
                <w:tab w:val="center" w:pos="1663"/>
              </w:tabs>
              <w:bidi/>
              <w:spacing w:after="0" w:line="240" w:lineRule="auto"/>
              <w:jc w:val="center"/>
              <w:rPr>
                <w:rFonts w:asciiTheme="majorBidi" w:hAnsiTheme="majorBidi" w:cstheme="majorBidi"/>
              </w:rPr>
            </w:pPr>
            <w:r w:rsidRPr="0094731A">
              <w:rPr>
                <w:rFonts w:cs="B Zar" w:hint="cs"/>
                <w:rtl/>
              </w:rPr>
              <w:t>زیر خان</w:t>
            </w:r>
            <w:r w:rsidR="00A85675" w:rsidRPr="0094731A">
              <w:rPr>
                <w:rFonts w:cs="B Zar" w:hint="cs"/>
                <w:rtl/>
              </w:rPr>
              <w:t>و</w:t>
            </w:r>
            <w:r w:rsidRPr="0094731A">
              <w:rPr>
                <w:rFonts w:cs="B Nazanin" w:hint="cs"/>
                <w:rtl/>
              </w:rPr>
              <w:t xml:space="preserve">اده </w:t>
            </w:r>
            <w:r w:rsidRPr="0094731A">
              <w:rPr>
                <w:rFonts w:asciiTheme="majorBidi" w:hAnsiTheme="majorBidi" w:cstheme="majorBidi"/>
              </w:rPr>
              <w:t>Merliniinae</w:t>
            </w:r>
          </w:p>
        </w:tc>
        <w:tc>
          <w:tcPr>
            <w:tcW w:w="3300" w:type="dxa"/>
          </w:tcPr>
          <w:p w:rsidR="00492EAA" w:rsidRPr="0094731A" w:rsidRDefault="00492EAA" w:rsidP="00492EAA">
            <w:pPr>
              <w:widowControl w:val="0"/>
              <w:tabs>
                <w:tab w:val="left" w:pos="750"/>
                <w:tab w:val="center" w:pos="1663"/>
              </w:tabs>
              <w:spacing w:after="0" w:line="240" w:lineRule="auto"/>
              <w:jc w:val="center"/>
              <w:rPr>
                <w:rFonts w:asciiTheme="majorBidi" w:hAnsiTheme="majorBidi" w:cstheme="majorBidi"/>
              </w:rPr>
            </w:pPr>
            <w:r w:rsidRPr="0094731A">
              <w:rPr>
                <w:rFonts w:asciiTheme="majorBidi" w:hAnsiTheme="majorBidi" w:cstheme="majorBidi"/>
              </w:rPr>
              <w:t xml:space="preserve">Merlinius </w:t>
            </w:r>
            <w:r w:rsidRPr="0094731A">
              <w:rPr>
                <w:rFonts w:asciiTheme="majorBidi" w:hAnsiTheme="majorBidi" w:cstheme="majorBidi"/>
                <w:i/>
                <w:iCs/>
              </w:rPr>
              <w:t xml:space="preserve"> brevidens</w:t>
            </w:r>
          </w:p>
        </w:tc>
        <w:tc>
          <w:tcPr>
            <w:tcW w:w="2017" w:type="dxa"/>
          </w:tcPr>
          <w:p w:rsidR="00492EAA" w:rsidRPr="0094731A" w:rsidRDefault="00492EAA" w:rsidP="00591D47">
            <w:pPr>
              <w:widowControl w:val="0"/>
              <w:spacing w:after="0" w:line="240" w:lineRule="auto"/>
              <w:jc w:val="center"/>
              <w:rPr>
                <w:rFonts w:cs="B Nazanin"/>
                <w:rtl/>
              </w:rPr>
            </w:pPr>
            <w:r w:rsidRPr="0094731A">
              <w:rPr>
                <w:rFonts w:cs="B Nazanin" w:hint="cs"/>
                <w:rtl/>
              </w:rPr>
              <w:t>خمین</w:t>
            </w:r>
          </w:p>
        </w:tc>
      </w:tr>
      <w:tr w:rsidR="00492EAA" w:rsidRPr="008F4B4E" w:rsidTr="00A85675">
        <w:trPr>
          <w:jc w:val="center"/>
        </w:trPr>
        <w:tc>
          <w:tcPr>
            <w:tcW w:w="624" w:type="dxa"/>
          </w:tcPr>
          <w:p w:rsidR="00492EAA" w:rsidRPr="0094731A" w:rsidRDefault="00492EAA" w:rsidP="00591D47">
            <w:pPr>
              <w:widowControl w:val="0"/>
              <w:spacing w:after="0" w:line="240" w:lineRule="auto"/>
              <w:jc w:val="center"/>
              <w:rPr>
                <w:rFonts w:cs="B Nazanin"/>
                <w:rtl/>
              </w:rPr>
            </w:pPr>
            <w:r w:rsidRPr="0094731A">
              <w:rPr>
                <w:rFonts w:cs="B Nazanin" w:hint="cs"/>
                <w:rtl/>
              </w:rPr>
              <w:t>10</w:t>
            </w:r>
          </w:p>
        </w:tc>
        <w:tc>
          <w:tcPr>
            <w:tcW w:w="2063" w:type="dxa"/>
            <w:vMerge/>
          </w:tcPr>
          <w:p w:rsidR="00492EAA" w:rsidRPr="0094731A" w:rsidRDefault="00492EAA" w:rsidP="00492EAA">
            <w:pPr>
              <w:widowControl w:val="0"/>
              <w:spacing w:after="0" w:line="240" w:lineRule="auto"/>
              <w:jc w:val="center"/>
              <w:rPr>
                <w:rFonts w:asciiTheme="majorBidi" w:hAnsiTheme="majorBidi" w:cstheme="majorBidi"/>
                <w:i/>
                <w:iCs/>
              </w:rPr>
            </w:pPr>
          </w:p>
        </w:tc>
        <w:tc>
          <w:tcPr>
            <w:tcW w:w="3300" w:type="dxa"/>
          </w:tcPr>
          <w:p w:rsidR="00492EAA" w:rsidRPr="0094731A" w:rsidRDefault="00492EAA" w:rsidP="00492EAA">
            <w:pPr>
              <w:widowControl w:val="0"/>
              <w:spacing w:after="0" w:line="240" w:lineRule="auto"/>
              <w:jc w:val="center"/>
              <w:rPr>
                <w:rFonts w:asciiTheme="majorBidi" w:hAnsiTheme="majorBidi" w:cstheme="majorBidi"/>
                <w:i/>
                <w:iCs/>
              </w:rPr>
            </w:pPr>
            <w:r w:rsidRPr="0094731A">
              <w:rPr>
                <w:rFonts w:asciiTheme="majorBidi" w:hAnsiTheme="majorBidi" w:cstheme="majorBidi"/>
                <w:i/>
                <w:iCs/>
              </w:rPr>
              <w:t>M. obscures</w:t>
            </w:r>
          </w:p>
        </w:tc>
        <w:tc>
          <w:tcPr>
            <w:tcW w:w="2017" w:type="dxa"/>
          </w:tcPr>
          <w:p w:rsidR="00492EAA" w:rsidRPr="0094731A" w:rsidRDefault="00492EAA" w:rsidP="00591D47">
            <w:pPr>
              <w:widowControl w:val="0"/>
              <w:spacing w:after="0" w:line="240" w:lineRule="auto"/>
              <w:jc w:val="center"/>
              <w:rPr>
                <w:rFonts w:cs="B Nazanin"/>
                <w:rtl/>
              </w:rPr>
            </w:pPr>
            <w:r w:rsidRPr="0094731A">
              <w:rPr>
                <w:rFonts w:cs="B Nazanin" w:hint="cs"/>
                <w:rtl/>
              </w:rPr>
              <w:t>خمین</w:t>
            </w:r>
          </w:p>
        </w:tc>
      </w:tr>
      <w:tr w:rsidR="00492EAA" w:rsidRPr="008F4B4E" w:rsidTr="00A85675">
        <w:trPr>
          <w:jc w:val="center"/>
        </w:trPr>
        <w:tc>
          <w:tcPr>
            <w:tcW w:w="624" w:type="dxa"/>
          </w:tcPr>
          <w:p w:rsidR="00492EAA" w:rsidRPr="0094731A" w:rsidRDefault="00492EAA" w:rsidP="00591D47">
            <w:pPr>
              <w:widowControl w:val="0"/>
              <w:spacing w:after="0" w:line="240" w:lineRule="auto"/>
              <w:jc w:val="center"/>
              <w:rPr>
                <w:rFonts w:cs="B Nazanin"/>
                <w:rtl/>
              </w:rPr>
            </w:pPr>
            <w:r w:rsidRPr="0094731A">
              <w:rPr>
                <w:rFonts w:cs="B Nazanin" w:hint="cs"/>
                <w:rtl/>
              </w:rPr>
              <w:t>11</w:t>
            </w:r>
          </w:p>
        </w:tc>
        <w:tc>
          <w:tcPr>
            <w:tcW w:w="2063" w:type="dxa"/>
            <w:vMerge/>
          </w:tcPr>
          <w:p w:rsidR="00492EAA" w:rsidRPr="0094731A" w:rsidRDefault="00492EAA" w:rsidP="00492EAA">
            <w:pPr>
              <w:spacing w:after="0" w:line="240" w:lineRule="auto"/>
              <w:jc w:val="center"/>
              <w:rPr>
                <w:rFonts w:asciiTheme="majorBidi" w:hAnsiTheme="majorBidi" w:cstheme="majorBidi"/>
                <w:i/>
                <w:iCs/>
              </w:rPr>
            </w:pPr>
          </w:p>
        </w:tc>
        <w:tc>
          <w:tcPr>
            <w:tcW w:w="3300" w:type="dxa"/>
          </w:tcPr>
          <w:p w:rsidR="00492EAA" w:rsidRPr="0094731A" w:rsidRDefault="00492EAA" w:rsidP="00492EAA">
            <w:pPr>
              <w:spacing w:after="0" w:line="240" w:lineRule="auto"/>
              <w:jc w:val="center"/>
              <w:rPr>
                <w:rFonts w:asciiTheme="majorBidi" w:hAnsiTheme="majorBidi" w:cstheme="majorBidi"/>
                <w:i/>
                <w:iCs/>
              </w:rPr>
            </w:pPr>
            <w:r w:rsidRPr="0094731A">
              <w:rPr>
                <w:rFonts w:asciiTheme="majorBidi" w:hAnsiTheme="majorBidi" w:cstheme="majorBidi"/>
                <w:i/>
                <w:iCs/>
              </w:rPr>
              <w:t>Scutylenchus rugosus</w:t>
            </w:r>
          </w:p>
        </w:tc>
        <w:tc>
          <w:tcPr>
            <w:tcW w:w="2017" w:type="dxa"/>
          </w:tcPr>
          <w:p w:rsidR="00492EAA" w:rsidRPr="0094731A" w:rsidRDefault="00492EAA" w:rsidP="00591D47">
            <w:pPr>
              <w:spacing w:after="0" w:line="240" w:lineRule="auto"/>
              <w:jc w:val="center"/>
              <w:rPr>
                <w:rFonts w:cs="B Nazanin"/>
              </w:rPr>
            </w:pPr>
            <w:r w:rsidRPr="0094731A">
              <w:rPr>
                <w:rFonts w:cs="B Nazanin" w:hint="cs"/>
                <w:rtl/>
              </w:rPr>
              <w:t>خمین، شازند</w:t>
            </w:r>
          </w:p>
        </w:tc>
      </w:tr>
      <w:tr w:rsidR="00492EAA" w:rsidRPr="008F4B4E" w:rsidTr="00A85675">
        <w:trPr>
          <w:jc w:val="center"/>
        </w:trPr>
        <w:tc>
          <w:tcPr>
            <w:tcW w:w="624" w:type="dxa"/>
          </w:tcPr>
          <w:p w:rsidR="00492EAA" w:rsidRPr="0094731A" w:rsidRDefault="00492EAA" w:rsidP="00591D47">
            <w:pPr>
              <w:widowControl w:val="0"/>
              <w:spacing w:after="0" w:line="240" w:lineRule="auto"/>
              <w:jc w:val="center"/>
              <w:rPr>
                <w:rFonts w:cs="B Nazanin"/>
                <w:rtl/>
              </w:rPr>
            </w:pPr>
            <w:r w:rsidRPr="0094731A">
              <w:rPr>
                <w:rFonts w:cs="B Nazanin" w:hint="cs"/>
                <w:rtl/>
              </w:rPr>
              <w:t>12</w:t>
            </w:r>
          </w:p>
        </w:tc>
        <w:tc>
          <w:tcPr>
            <w:tcW w:w="2063" w:type="dxa"/>
            <w:vMerge/>
          </w:tcPr>
          <w:p w:rsidR="00492EAA" w:rsidRPr="0094731A" w:rsidRDefault="00492EAA" w:rsidP="00492EAA">
            <w:pPr>
              <w:spacing w:after="0" w:line="240" w:lineRule="auto"/>
              <w:jc w:val="center"/>
              <w:rPr>
                <w:rFonts w:asciiTheme="majorBidi" w:hAnsiTheme="majorBidi" w:cstheme="majorBidi"/>
                <w:i/>
                <w:iCs/>
              </w:rPr>
            </w:pPr>
          </w:p>
        </w:tc>
        <w:tc>
          <w:tcPr>
            <w:tcW w:w="3300" w:type="dxa"/>
          </w:tcPr>
          <w:p w:rsidR="00492EAA" w:rsidRPr="0094731A" w:rsidRDefault="00492EAA" w:rsidP="00492EAA">
            <w:pPr>
              <w:spacing w:after="0" w:line="240" w:lineRule="auto"/>
              <w:jc w:val="center"/>
              <w:rPr>
                <w:rFonts w:asciiTheme="majorBidi" w:hAnsiTheme="majorBidi" w:cstheme="majorBidi"/>
                <w:i/>
                <w:iCs/>
              </w:rPr>
            </w:pPr>
            <w:r w:rsidRPr="0094731A">
              <w:rPr>
                <w:rFonts w:asciiTheme="majorBidi" w:hAnsiTheme="majorBidi" w:cstheme="majorBidi"/>
                <w:i/>
                <w:iCs/>
              </w:rPr>
              <w:t>Amplimerlinius macrurus</w:t>
            </w:r>
          </w:p>
        </w:tc>
        <w:tc>
          <w:tcPr>
            <w:tcW w:w="2017" w:type="dxa"/>
          </w:tcPr>
          <w:p w:rsidR="00492EAA" w:rsidRPr="0094731A" w:rsidRDefault="00492EAA" w:rsidP="00591D47">
            <w:pPr>
              <w:spacing w:after="0" w:line="240" w:lineRule="auto"/>
              <w:jc w:val="center"/>
              <w:rPr>
                <w:rFonts w:cs="B Nazanin"/>
              </w:rPr>
            </w:pPr>
            <w:r w:rsidRPr="0094731A">
              <w:rPr>
                <w:rFonts w:cs="B Nazanin" w:hint="cs"/>
                <w:rtl/>
              </w:rPr>
              <w:t>خمین، شازند</w:t>
            </w:r>
          </w:p>
        </w:tc>
      </w:tr>
      <w:tr w:rsidR="00492EAA" w:rsidRPr="008F4B4E" w:rsidTr="00A85675">
        <w:trPr>
          <w:jc w:val="center"/>
        </w:trPr>
        <w:tc>
          <w:tcPr>
            <w:tcW w:w="624" w:type="dxa"/>
          </w:tcPr>
          <w:p w:rsidR="00492EAA" w:rsidRPr="0094731A" w:rsidRDefault="00492EAA" w:rsidP="00591D47">
            <w:pPr>
              <w:widowControl w:val="0"/>
              <w:spacing w:after="0" w:line="240" w:lineRule="auto"/>
              <w:jc w:val="center"/>
              <w:rPr>
                <w:rFonts w:cs="B Nazanin"/>
                <w:rtl/>
              </w:rPr>
            </w:pPr>
            <w:r w:rsidRPr="0094731A">
              <w:rPr>
                <w:rFonts w:cs="B Nazanin" w:hint="cs"/>
                <w:rtl/>
              </w:rPr>
              <w:t>13</w:t>
            </w:r>
          </w:p>
        </w:tc>
        <w:tc>
          <w:tcPr>
            <w:tcW w:w="2063" w:type="dxa"/>
            <w:vMerge/>
          </w:tcPr>
          <w:p w:rsidR="00492EAA" w:rsidRPr="0094731A" w:rsidRDefault="00492EAA" w:rsidP="00492EAA">
            <w:pPr>
              <w:spacing w:after="0" w:line="240" w:lineRule="auto"/>
              <w:jc w:val="center"/>
              <w:rPr>
                <w:rFonts w:asciiTheme="majorBidi" w:hAnsiTheme="majorBidi" w:cstheme="majorBidi"/>
                <w:i/>
                <w:iCs/>
              </w:rPr>
            </w:pPr>
          </w:p>
        </w:tc>
        <w:tc>
          <w:tcPr>
            <w:tcW w:w="3300" w:type="dxa"/>
          </w:tcPr>
          <w:p w:rsidR="00492EAA" w:rsidRPr="0094731A" w:rsidRDefault="00492EAA" w:rsidP="00492EAA">
            <w:pPr>
              <w:spacing w:after="0" w:line="240" w:lineRule="auto"/>
              <w:jc w:val="center"/>
              <w:rPr>
                <w:rFonts w:asciiTheme="majorBidi" w:hAnsiTheme="majorBidi" w:cstheme="majorBidi"/>
                <w:rtl/>
              </w:rPr>
            </w:pPr>
            <w:r w:rsidRPr="0094731A">
              <w:rPr>
                <w:rFonts w:asciiTheme="majorBidi" w:hAnsiTheme="majorBidi" w:cstheme="majorBidi"/>
                <w:i/>
                <w:iCs/>
              </w:rPr>
              <w:t>Tylenchorynchus</w:t>
            </w:r>
            <w:r w:rsidRPr="0094731A">
              <w:rPr>
                <w:rFonts w:asciiTheme="majorBidi" w:hAnsiTheme="majorBidi" w:cstheme="majorBidi"/>
              </w:rPr>
              <w:t xml:space="preserve"> </w:t>
            </w:r>
            <w:r w:rsidRPr="0094731A">
              <w:rPr>
                <w:rFonts w:asciiTheme="majorBidi" w:hAnsiTheme="majorBidi" w:cstheme="majorBidi"/>
                <w:i/>
                <w:iCs/>
              </w:rPr>
              <w:t>maximus</w:t>
            </w:r>
          </w:p>
        </w:tc>
        <w:tc>
          <w:tcPr>
            <w:tcW w:w="2017" w:type="dxa"/>
          </w:tcPr>
          <w:p w:rsidR="00492EAA" w:rsidRPr="0094731A" w:rsidRDefault="00492EAA" w:rsidP="00591D47">
            <w:pPr>
              <w:spacing w:after="0" w:line="240" w:lineRule="auto"/>
              <w:jc w:val="center"/>
              <w:rPr>
                <w:rFonts w:cs="B Nazanin"/>
              </w:rPr>
            </w:pPr>
            <w:r w:rsidRPr="0094731A">
              <w:rPr>
                <w:rFonts w:cs="B Nazanin" w:hint="cs"/>
                <w:rtl/>
              </w:rPr>
              <w:t>خمین</w:t>
            </w:r>
          </w:p>
        </w:tc>
      </w:tr>
      <w:tr w:rsidR="00492EAA" w:rsidRPr="008F4B4E" w:rsidTr="00A85675">
        <w:trPr>
          <w:jc w:val="center"/>
        </w:trPr>
        <w:tc>
          <w:tcPr>
            <w:tcW w:w="624" w:type="dxa"/>
          </w:tcPr>
          <w:p w:rsidR="00492EAA" w:rsidRPr="0094731A" w:rsidRDefault="00492EAA" w:rsidP="00591D47">
            <w:pPr>
              <w:widowControl w:val="0"/>
              <w:spacing w:after="0" w:line="240" w:lineRule="auto"/>
              <w:jc w:val="center"/>
              <w:rPr>
                <w:rFonts w:cs="B Nazanin"/>
                <w:rtl/>
              </w:rPr>
            </w:pPr>
            <w:r w:rsidRPr="0094731A">
              <w:rPr>
                <w:rFonts w:cs="B Nazanin" w:hint="cs"/>
                <w:rtl/>
              </w:rPr>
              <w:t>14</w:t>
            </w:r>
          </w:p>
        </w:tc>
        <w:tc>
          <w:tcPr>
            <w:tcW w:w="2063" w:type="dxa"/>
            <w:vMerge/>
          </w:tcPr>
          <w:p w:rsidR="00492EAA" w:rsidRPr="0094731A" w:rsidRDefault="00492EAA" w:rsidP="00492EAA">
            <w:pPr>
              <w:spacing w:after="0" w:line="240" w:lineRule="auto"/>
              <w:jc w:val="center"/>
              <w:rPr>
                <w:rFonts w:asciiTheme="majorBidi" w:hAnsiTheme="majorBidi" w:cstheme="majorBidi"/>
                <w:i/>
                <w:iCs/>
              </w:rPr>
            </w:pPr>
          </w:p>
        </w:tc>
        <w:tc>
          <w:tcPr>
            <w:tcW w:w="3300" w:type="dxa"/>
          </w:tcPr>
          <w:p w:rsidR="00492EAA" w:rsidRPr="0094731A" w:rsidRDefault="00492EAA" w:rsidP="00492EAA">
            <w:pPr>
              <w:spacing w:after="0" w:line="240" w:lineRule="auto"/>
              <w:jc w:val="center"/>
              <w:rPr>
                <w:rFonts w:asciiTheme="majorBidi" w:hAnsiTheme="majorBidi" w:cstheme="majorBidi"/>
                <w:i/>
                <w:iCs/>
                <w:rtl/>
              </w:rPr>
            </w:pPr>
            <w:r w:rsidRPr="0094731A">
              <w:rPr>
                <w:rFonts w:asciiTheme="majorBidi" w:hAnsiTheme="majorBidi" w:cstheme="majorBidi"/>
                <w:i/>
                <w:iCs/>
              </w:rPr>
              <w:t>T. brassicae</w:t>
            </w:r>
          </w:p>
        </w:tc>
        <w:tc>
          <w:tcPr>
            <w:tcW w:w="2017" w:type="dxa"/>
          </w:tcPr>
          <w:p w:rsidR="00492EAA" w:rsidRPr="0094731A" w:rsidRDefault="00492EAA" w:rsidP="00591D47">
            <w:pPr>
              <w:spacing w:after="0" w:line="240" w:lineRule="auto"/>
              <w:jc w:val="center"/>
              <w:rPr>
                <w:rFonts w:cs="B Nazanin"/>
              </w:rPr>
            </w:pPr>
            <w:r w:rsidRPr="0094731A">
              <w:rPr>
                <w:rFonts w:cs="B Nazanin" w:hint="cs"/>
                <w:rtl/>
              </w:rPr>
              <w:t>خمین</w:t>
            </w:r>
          </w:p>
        </w:tc>
      </w:tr>
      <w:tr w:rsidR="00492EAA" w:rsidRPr="008F4B4E" w:rsidTr="00A85675">
        <w:trPr>
          <w:jc w:val="center"/>
        </w:trPr>
        <w:tc>
          <w:tcPr>
            <w:tcW w:w="624" w:type="dxa"/>
          </w:tcPr>
          <w:p w:rsidR="00492EAA" w:rsidRPr="0094731A" w:rsidRDefault="00492EAA" w:rsidP="00591D47">
            <w:pPr>
              <w:widowControl w:val="0"/>
              <w:spacing w:after="0" w:line="240" w:lineRule="auto"/>
              <w:jc w:val="center"/>
              <w:rPr>
                <w:rFonts w:cs="B Nazanin"/>
                <w:rtl/>
              </w:rPr>
            </w:pPr>
            <w:r w:rsidRPr="0094731A">
              <w:rPr>
                <w:rFonts w:cs="B Nazanin" w:hint="cs"/>
                <w:rtl/>
              </w:rPr>
              <w:t>15</w:t>
            </w:r>
          </w:p>
        </w:tc>
        <w:tc>
          <w:tcPr>
            <w:tcW w:w="2063" w:type="dxa"/>
          </w:tcPr>
          <w:p w:rsidR="00492EAA" w:rsidRPr="0094731A" w:rsidRDefault="00492EAA" w:rsidP="00492EAA">
            <w:pPr>
              <w:widowControl w:val="0"/>
              <w:spacing w:after="0" w:line="240" w:lineRule="auto"/>
              <w:jc w:val="center"/>
              <w:rPr>
                <w:rFonts w:asciiTheme="majorBidi" w:hAnsiTheme="majorBidi" w:cstheme="majorBidi"/>
                <w:i/>
                <w:iCs/>
              </w:rPr>
            </w:pPr>
          </w:p>
        </w:tc>
        <w:tc>
          <w:tcPr>
            <w:tcW w:w="3300" w:type="dxa"/>
          </w:tcPr>
          <w:p w:rsidR="00492EAA" w:rsidRPr="0094731A" w:rsidRDefault="00492EAA" w:rsidP="00492EAA">
            <w:pPr>
              <w:widowControl w:val="0"/>
              <w:spacing w:after="0" w:line="240" w:lineRule="auto"/>
              <w:jc w:val="center"/>
              <w:rPr>
                <w:rFonts w:asciiTheme="majorBidi" w:hAnsiTheme="majorBidi" w:cstheme="majorBidi"/>
                <w:i/>
                <w:iCs/>
              </w:rPr>
            </w:pPr>
            <w:r w:rsidRPr="0094731A">
              <w:rPr>
                <w:rFonts w:asciiTheme="majorBidi" w:hAnsiTheme="majorBidi" w:cstheme="majorBidi"/>
                <w:i/>
                <w:iCs/>
              </w:rPr>
              <w:t xml:space="preserve">Aphelenchoides </w:t>
            </w:r>
            <w:r w:rsidRPr="0094731A">
              <w:rPr>
                <w:rFonts w:asciiTheme="majorBidi" w:hAnsiTheme="majorBidi" w:cstheme="majorBidi"/>
              </w:rPr>
              <w:t>sp</w:t>
            </w:r>
            <w:r w:rsidRPr="0094731A">
              <w:rPr>
                <w:rFonts w:asciiTheme="majorBidi" w:hAnsiTheme="majorBidi" w:cstheme="majorBidi"/>
                <w:i/>
                <w:iCs/>
              </w:rPr>
              <w:t>.</w:t>
            </w:r>
          </w:p>
        </w:tc>
        <w:tc>
          <w:tcPr>
            <w:tcW w:w="2017" w:type="dxa"/>
          </w:tcPr>
          <w:p w:rsidR="00492EAA" w:rsidRPr="0094731A" w:rsidRDefault="00492EAA" w:rsidP="00591D47">
            <w:pPr>
              <w:spacing w:after="0" w:line="240" w:lineRule="auto"/>
              <w:jc w:val="center"/>
              <w:rPr>
                <w:rFonts w:cs="B Nazanin"/>
              </w:rPr>
            </w:pPr>
            <w:r w:rsidRPr="0094731A">
              <w:rPr>
                <w:rFonts w:cs="B Nazanin" w:hint="cs"/>
                <w:rtl/>
              </w:rPr>
              <w:t>خمین، شازند، اراک</w:t>
            </w:r>
          </w:p>
        </w:tc>
      </w:tr>
      <w:tr w:rsidR="00492EAA" w:rsidRPr="008F4B4E" w:rsidTr="00A85675">
        <w:trPr>
          <w:jc w:val="center"/>
        </w:trPr>
        <w:tc>
          <w:tcPr>
            <w:tcW w:w="624" w:type="dxa"/>
          </w:tcPr>
          <w:p w:rsidR="00492EAA" w:rsidRPr="0094731A" w:rsidRDefault="00492EAA" w:rsidP="00591D47">
            <w:pPr>
              <w:widowControl w:val="0"/>
              <w:spacing w:after="0" w:line="240" w:lineRule="auto"/>
              <w:jc w:val="center"/>
              <w:rPr>
                <w:rFonts w:cs="B Nazanin"/>
                <w:rtl/>
              </w:rPr>
            </w:pPr>
            <w:r w:rsidRPr="0094731A">
              <w:rPr>
                <w:rFonts w:cs="B Nazanin" w:hint="cs"/>
                <w:rtl/>
              </w:rPr>
              <w:t>16</w:t>
            </w:r>
          </w:p>
        </w:tc>
        <w:tc>
          <w:tcPr>
            <w:tcW w:w="2063" w:type="dxa"/>
          </w:tcPr>
          <w:p w:rsidR="00492EAA" w:rsidRPr="0094731A" w:rsidRDefault="00492EAA" w:rsidP="00492EAA">
            <w:pPr>
              <w:spacing w:after="0" w:line="240" w:lineRule="auto"/>
              <w:jc w:val="center"/>
              <w:rPr>
                <w:rFonts w:asciiTheme="majorBidi" w:hAnsiTheme="majorBidi" w:cstheme="majorBidi"/>
                <w:i/>
                <w:iCs/>
              </w:rPr>
            </w:pPr>
          </w:p>
        </w:tc>
        <w:tc>
          <w:tcPr>
            <w:tcW w:w="3300" w:type="dxa"/>
          </w:tcPr>
          <w:p w:rsidR="00492EAA" w:rsidRPr="0094731A" w:rsidRDefault="00492EAA" w:rsidP="00492EAA">
            <w:pPr>
              <w:spacing w:after="0" w:line="240" w:lineRule="auto"/>
              <w:jc w:val="center"/>
              <w:rPr>
                <w:rFonts w:asciiTheme="majorBidi" w:hAnsiTheme="majorBidi" w:cstheme="majorBidi"/>
                <w:i/>
                <w:iCs/>
              </w:rPr>
            </w:pPr>
            <w:r w:rsidRPr="0094731A">
              <w:rPr>
                <w:rFonts w:asciiTheme="majorBidi" w:hAnsiTheme="majorBidi" w:cstheme="majorBidi"/>
                <w:i/>
                <w:iCs/>
              </w:rPr>
              <w:t>A. centralis</w:t>
            </w:r>
          </w:p>
        </w:tc>
        <w:tc>
          <w:tcPr>
            <w:tcW w:w="2017" w:type="dxa"/>
          </w:tcPr>
          <w:p w:rsidR="00492EAA" w:rsidRPr="0094731A" w:rsidRDefault="00492EAA" w:rsidP="00591D47">
            <w:pPr>
              <w:spacing w:after="0" w:line="240" w:lineRule="auto"/>
              <w:jc w:val="center"/>
              <w:rPr>
                <w:rFonts w:cs="B Nazanin"/>
              </w:rPr>
            </w:pPr>
            <w:r w:rsidRPr="0094731A">
              <w:rPr>
                <w:rFonts w:cs="B Nazanin" w:hint="cs"/>
                <w:rtl/>
              </w:rPr>
              <w:t>خمین</w:t>
            </w:r>
          </w:p>
        </w:tc>
      </w:tr>
      <w:tr w:rsidR="00492EAA" w:rsidRPr="008F4B4E" w:rsidTr="00A85675">
        <w:trPr>
          <w:jc w:val="center"/>
        </w:trPr>
        <w:tc>
          <w:tcPr>
            <w:tcW w:w="624" w:type="dxa"/>
          </w:tcPr>
          <w:p w:rsidR="00492EAA" w:rsidRPr="0094731A" w:rsidRDefault="00492EAA" w:rsidP="00591D47">
            <w:pPr>
              <w:widowControl w:val="0"/>
              <w:spacing w:after="0" w:line="240" w:lineRule="auto"/>
              <w:jc w:val="center"/>
              <w:rPr>
                <w:rFonts w:cs="B Nazanin"/>
                <w:rtl/>
              </w:rPr>
            </w:pPr>
            <w:r w:rsidRPr="0094731A">
              <w:rPr>
                <w:rFonts w:cs="B Nazanin" w:hint="cs"/>
                <w:rtl/>
              </w:rPr>
              <w:t>17</w:t>
            </w:r>
          </w:p>
        </w:tc>
        <w:tc>
          <w:tcPr>
            <w:tcW w:w="2063" w:type="dxa"/>
          </w:tcPr>
          <w:p w:rsidR="00492EAA" w:rsidRPr="0094731A" w:rsidRDefault="00492EAA" w:rsidP="00492EAA">
            <w:pPr>
              <w:spacing w:after="0" w:line="240" w:lineRule="auto"/>
              <w:jc w:val="center"/>
              <w:rPr>
                <w:rFonts w:asciiTheme="majorBidi" w:hAnsiTheme="majorBidi" w:cstheme="majorBidi"/>
                <w:i/>
                <w:iCs/>
              </w:rPr>
            </w:pPr>
          </w:p>
        </w:tc>
        <w:tc>
          <w:tcPr>
            <w:tcW w:w="3300" w:type="dxa"/>
          </w:tcPr>
          <w:p w:rsidR="00492EAA" w:rsidRPr="0094731A" w:rsidRDefault="00492EAA" w:rsidP="00492EAA">
            <w:pPr>
              <w:spacing w:after="0" w:line="240" w:lineRule="auto"/>
              <w:jc w:val="center"/>
              <w:rPr>
                <w:rFonts w:asciiTheme="majorBidi" w:hAnsiTheme="majorBidi" w:cstheme="majorBidi"/>
                <w:i/>
                <w:iCs/>
              </w:rPr>
            </w:pPr>
            <w:r w:rsidRPr="0094731A">
              <w:rPr>
                <w:rFonts w:asciiTheme="majorBidi" w:hAnsiTheme="majorBidi" w:cstheme="majorBidi"/>
                <w:i/>
                <w:iCs/>
              </w:rPr>
              <w:t>A. limberi</w:t>
            </w:r>
          </w:p>
        </w:tc>
        <w:tc>
          <w:tcPr>
            <w:tcW w:w="2017" w:type="dxa"/>
          </w:tcPr>
          <w:p w:rsidR="00492EAA" w:rsidRPr="0094731A" w:rsidRDefault="00492EAA" w:rsidP="00591D47">
            <w:pPr>
              <w:spacing w:after="0" w:line="240" w:lineRule="auto"/>
              <w:jc w:val="center"/>
              <w:rPr>
                <w:rFonts w:cs="B Nazanin"/>
              </w:rPr>
            </w:pPr>
            <w:r w:rsidRPr="0094731A">
              <w:rPr>
                <w:rFonts w:cs="B Nazanin" w:hint="cs"/>
                <w:rtl/>
              </w:rPr>
              <w:t>خمین</w:t>
            </w:r>
          </w:p>
        </w:tc>
      </w:tr>
      <w:tr w:rsidR="00492EAA" w:rsidRPr="008F4B4E" w:rsidTr="00A85675">
        <w:trPr>
          <w:jc w:val="center"/>
        </w:trPr>
        <w:tc>
          <w:tcPr>
            <w:tcW w:w="624" w:type="dxa"/>
          </w:tcPr>
          <w:p w:rsidR="00492EAA" w:rsidRPr="0094731A" w:rsidRDefault="00492EAA" w:rsidP="00591D47">
            <w:pPr>
              <w:widowControl w:val="0"/>
              <w:spacing w:after="0" w:line="240" w:lineRule="auto"/>
              <w:jc w:val="center"/>
              <w:rPr>
                <w:rFonts w:cs="B Nazanin"/>
                <w:rtl/>
              </w:rPr>
            </w:pPr>
            <w:r w:rsidRPr="0094731A">
              <w:rPr>
                <w:rFonts w:cs="B Nazanin" w:hint="cs"/>
                <w:rtl/>
              </w:rPr>
              <w:t>18</w:t>
            </w:r>
          </w:p>
        </w:tc>
        <w:tc>
          <w:tcPr>
            <w:tcW w:w="2063" w:type="dxa"/>
          </w:tcPr>
          <w:p w:rsidR="00492EAA" w:rsidRPr="0094731A" w:rsidRDefault="00492EAA" w:rsidP="00492EAA">
            <w:pPr>
              <w:widowControl w:val="0"/>
              <w:spacing w:after="0" w:line="240" w:lineRule="auto"/>
              <w:jc w:val="center"/>
              <w:rPr>
                <w:rFonts w:asciiTheme="majorBidi" w:hAnsiTheme="majorBidi" w:cstheme="majorBidi"/>
                <w:i/>
                <w:iCs/>
              </w:rPr>
            </w:pPr>
          </w:p>
        </w:tc>
        <w:tc>
          <w:tcPr>
            <w:tcW w:w="3300" w:type="dxa"/>
          </w:tcPr>
          <w:p w:rsidR="00492EAA" w:rsidRPr="0094731A" w:rsidRDefault="00492EAA" w:rsidP="00492EAA">
            <w:pPr>
              <w:widowControl w:val="0"/>
              <w:spacing w:after="0" w:line="240" w:lineRule="auto"/>
              <w:jc w:val="center"/>
              <w:rPr>
                <w:rFonts w:asciiTheme="majorBidi" w:hAnsiTheme="majorBidi" w:cstheme="majorBidi"/>
                <w:i/>
                <w:iCs/>
                <w:rtl/>
              </w:rPr>
            </w:pPr>
            <w:r w:rsidRPr="0094731A">
              <w:rPr>
                <w:rFonts w:asciiTheme="majorBidi" w:hAnsiTheme="majorBidi" w:cstheme="majorBidi"/>
                <w:i/>
                <w:iCs/>
              </w:rPr>
              <w:t>Aphelenchus</w:t>
            </w:r>
            <w:r w:rsidRPr="0094731A">
              <w:rPr>
                <w:rFonts w:asciiTheme="majorBidi" w:hAnsiTheme="majorBidi" w:cstheme="majorBidi"/>
              </w:rPr>
              <w:t xml:space="preserve"> </w:t>
            </w:r>
            <w:r w:rsidRPr="0094731A">
              <w:rPr>
                <w:rFonts w:asciiTheme="majorBidi" w:hAnsiTheme="majorBidi" w:cstheme="majorBidi"/>
                <w:i/>
                <w:iCs/>
              </w:rPr>
              <w:t>avenae</w:t>
            </w:r>
          </w:p>
        </w:tc>
        <w:tc>
          <w:tcPr>
            <w:tcW w:w="2017" w:type="dxa"/>
          </w:tcPr>
          <w:p w:rsidR="00492EAA" w:rsidRPr="0094731A" w:rsidRDefault="00492EAA" w:rsidP="00591D47">
            <w:pPr>
              <w:spacing w:after="0" w:line="240" w:lineRule="auto"/>
              <w:jc w:val="center"/>
              <w:rPr>
                <w:rFonts w:cs="B Nazanin"/>
              </w:rPr>
            </w:pPr>
            <w:r w:rsidRPr="0094731A">
              <w:rPr>
                <w:rFonts w:cs="B Nazanin" w:hint="cs"/>
                <w:rtl/>
              </w:rPr>
              <w:t>خمین، شازند، اراک</w:t>
            </w:r>
          </w:p>
        </w:tc>
      </w:tr>
      <w:tr w:rsidR="00A85675" w:rsidRPr="008F4B4E" w:rsidTr="00A85675">
        <w:trPr>
          <w:jc w:val="center"/>
        </w:trPr>
        <w:tc>
          <w:tcPr>
            <w:tcW w:w="624" w:type="dxa"/>
          </w:tcPr>
          <w:p w:rsidR="00A85675" w:rsidRPr="0094731A" w:rsidRDefault="00DF09D7" w:rsidP="00591D47">
            <w:pPr>
              <w:widowControl w:val="0"/>
              <w:spacing w:after="0" w:line="240" w:lineRule="auto"/>
              <w:jc w:val="center"/>
              <w:rPr>
                <w:rFonts w:cs="B Nazanin"/>
                <w:rtl/>
              </w:rPr>
            </w:pPr>
            <w:r w:rsidRPr="0094731A">
              <w:rPr>
                <w:rFonts w:cs="B Nazanin" w:hint="cs"/>
                <w:rtl/>
              </w:rPr>
              <w:t>19</w:t>
            </w:r>
          </w:p>
        </w:tc>
        <w:tc>
          <w:tcPr>
            <w:tcW w:w="2063" w:type="dxa"/>
            <w:vMerge w:val="restart"/>
          </w:tcPr>
          <w:p w:rsidR="00A85675" w:rsidRPr="0094731A" w:rsidRDefault="00A85675" w:rsidP="00A85675">
            <w:pPr>
              <w:spacing w:after="0" w:line="240" w:lineRule="auto"/>
              <w:jc w:val="center"/>
              <w:rPr>
                <w:rFonts w:cs="B Nazanin"/>
                <w:rtl/>
              </w:rPr>
            </w:pPr>
          </w:p>
          <w:p w:rsidR="00A85675" w:rsidRPr="0094731A" w:rsidRDefault="00A85675" w:rsidP="00A85675">
            <w:pPr>
              <w:bidi/>
              <w:spacing w:after="0" w:line="240" w:lineRule="auto"/>
              <w:jc w:val="center"/>
              <w:rPr>
                <w:rFonts w:asciiTheme="majorBidi" w:hAnsiTheme="majorBidi" w:cstheme="majorBidi"/>
                <w:i/>
                <w:iCs/>
              </w:rPr>
            </w:pPr>
            <w:r w:rsidRPr="0094731A">
              <w:rPr>
                <w:rFonts w:cs="B Nazanin" w:hint="cs"/>
                <w:rtl/>
              </w:rPr>
              <w:t xml:space="preserve">زیر خانواده </w:t>
            </w:r>
            <w:r w:rsidRPr="0094731A">
              <w:rPr>
                <w:rFonts w:asciiTheme="majorBidi" w:hAnsiTheme="majorBidi" w:cstheme="majorBidi"/>
              </w:rPr>
              <w:t>Tylenchinae</w:t>
            </w:r>
          </w:p>
        </w:tc>
        <w:tc>
          <w:tcPr>
            <w:tcW w:w="3300" w:type="dxa"/>
          </w:tcPr>
          <w:p w:rsidR="00A85675" w:rsidRPr="0094731A" w:rsidRDefault="00A85675" w:rsidP="00DF09D7">
            <w:pPr>
              <w:spacing w:after="0" w:line="240" w:lineRule="auto"/>
              <w:jc w:val="center"/>
              <w:rPr>
                <w:rFonts w:asciiTheme="majorBidi" w:hAnsiTheme="majorBidi" w:cstheme="majorBidi"/>
                <w:rtl/>
              </w:rPr>
            </w:pPr>
            <w:r w:rsidRPr="0094731A">
              <w:rPr>
                <w:rFonts w:asciiTheme="majorBidi" w:hAnsiTheme="majorBidi" w:cstheme="majorBidi"/>
                <w:i/>
                <w:iCs/>
              </w:rPr>
              <w:t>Boleodorus tylactus</w:t>
            </w:r>
          </w:p>
        </w:tc>
        <w:tc>
          <w:tcPr>
            <w:tcW w:w="2017" w:type="dxa"/>
          </w:tcPr>
          <w:p w:rsidR="00A85675" w:rsidRPr="0094731A" w:rsidRDefault="00A85675" w:rsidP="00591D47">
            <w:pPr>
              <w:spacing w:after="0" w:line="240" w:lineRule="auto"/>
              <w:jc w:val="center"/>
              <w:rPr>
                <w:rFonts w:cs="B Nazanin"/>
              </w:rPr>
            </w:pPr>
            <w:r w:rsidRPr="0094731A">
              <w:rPr>
                <w:rFonts w:cs="B Nazanin" w:hint="cs"/>
                <w:rtl/>
              </w:rPr>
              <w:t>خمین</w:t>
            </w:r>
          </w:p>
        </w:tc>
      </w:tr>
      <w:tr w:rsidR="00A85675" w:rsidRPr="008F4B4E" w:rsidTr="00A85675">
        <w:trPr>
          <w:jc w:val="center"/>
        </w:trPr>
        <w:tc>
          <w:tcPr>
            <w:tcW w:w="624" w:type="dxa"/>
          </w:tcPr>
          <w:p w:rsidR="00A85675" w:rsidRPr="0094731A" w:rsidRDefault="00DF09D7" w:rsidP="00591D47">
            <w:pPr>
              <w:widowControl w:val="0"/>
              <w:spacing w:after="0" w:line="240" w:lineRule="auto"/>
              <w:jc w:val="center"/>
              <w:rPr>
                <w:rFonts w:cs="B Nazanin"/>
                <w:rtl/>
              </w:rPr>
            </w:pPr>
            <w:r w:rsidRPr="0094731A">
              <w:rPr>
                <w:rFonts w:cs="B Nazanin" w:hint="cs"/>
                <w:rtl/>
              </w:rPr>
              <w:t>20</w:t>
            </w:r>
          </w:p>
        </w:tc>
        <w:tc>
          <w:tcPr>
            <w:tcW w:w="2063" w:type="dxa"/>
            <w:vMerge/>
          </w:tcPr>
          <w:p w:rsidR="00A85675" w:rsidRPr="0094731A" w:rsidRDefault="00A85675" w:rsidP="00492EAA">
            <w:pPr>
              <w:spacing w:after="0" w:line="240" w:lineRule="auto"/>
              <w:jc w:val="center"/>
              <w:rPr>
                <w:rFonts w:asciiTheme="majorBidi" w:hAnsiTheme="majorBidi" w:cstheme="majorBidi"/>
                <w:i/>
                <w:iCs/>
              </w:rPr>
            </w:pPr>
          </w:p>
        </w:tc>
        <w:tc>
          <w:tcPr>
            <w:tcW w:w="3300" w:type="dxa"/>
          </w:tcPr>
          <w:p w:rsidR="00A85675" w:rsidRPr="0094731A" w:rsidRDefault="00A85675" w:rsidP="00492EAA">
            <w:pPr>
              <w:spacing w:after="0" w:line="240" w:lineRule="auto"/>
              <w:jc w:val="center"/>
              <w:rPr>
                <w:rFonts w:asciiTheme="majorBidi" w:hAnsiTheme="majorBidi" w:cstheme="majorBidi"/>
                <w:i/>
                <w:iCs/>
              </w:rPr>
            </w:pPr>
            <w:r w:rsidRPr="0094731A">
              <w:rPr>
                <w:rFonts w:asciiTheme="majorBidi" w:hAnsiTheme="majorBidi" w:cstheme="majorBidi"/>
                <w:i/>
                <w:iCs/>
              </w:rPr>
              <w:t>Filenchus sp.</w:t>
            </w:r>
          </w:p>
        </w:tc>
        <w:tc>
          <w:tcPr>
            <w:tcW w:w="2017" w:type="dxa"/>
          </w:tcPr>
          <w:p w:rsidR="00A85675" w:rsidRPr="0094731A" w:rsidRDefault="00A85675" w:rsidP="00591D47">
            <w:pPr>
              <w:spacing w:after="0" w:line="240" w:lineRule="auto"/>
              <w:jc w:val="center"/>
              <w:rPr>
                <w:rFonts w:cs="B Nazanin"/>
                <w:rtl/>
              </w:rPr>
            </w:pPr>
            <w:r w:rsidRPr="0094731A">
              <w:rPr>
                <w:rFonts w:cs="B Nazanin" w:hint="cs"/>
                <w:rtl/>
              </w:rPr>
              <w:t>اراک</w:t>
            </w:r>
          </w:p>
        </w:tc>
      </w:tr>
      <w:tr w:rsidR="00A85675" w:rsidRPr="008F4B4E" w:rsidTr="00A85675">
        <w:trPr>
          <w:jc w:val="center"/>
        </w:trPr>
        <w:tc>
          <w:tcPr>
            <w:tcW w:w="624" w:type="dxa"/>
          </w:tcPr>
          <w:p w:rsidR="00A85675" w:rsidRPr="0094731A" w:rsidRDefault="00DF09D7" w:rsidP="00591D47">
            <w:pPr>
              <w:widowControl w:val="0"/>
              <w:spacing w:after="0" w:line="240" w:lineRule="auto"/>
              <w:jc w:val="center"/>
              <w:rPr>
                <w:rFonts w:cs="B Nazanin"/>
                <w:rtl/>
              </w:rPr>
            </w:pPr>
            <w:r w:rsidRPr="0094731A">
              <w:rPr>
                <w:rFonts w:cs="B Nazanin" w:hint="cs"/>
                <w:rtl/>
              </w:rPr>
              <w:t>21</w:t>
            </w:r>
          </w:p>
        </w:tc>
        <w:tc>
          <w:tcPr>
            <w:tcW w:w="2063" w:type="dxa"/>
            <w:vMerge/>
          </w:tcPr>
          <w:p w:rsidR="00A85675" w:rsidRPr="0094731A" w:rsidRDefault="00A85675" w:rsidP="00492EAA">
            <w:pPr>
              <w:spacing w:after="0" w:line="240" w:lineRule="auto"/>
              <w:jc w:val="center"/>
              <w:rPr>
                <w:rFonts w:asciiTheme="majorBidi" w:hAnsiTheme="majorBidi" w:cstheme="majorBidi"/>
                <w:i/>
                <w:iCs/>
              </w:rPr>
            </w:pPr>
          </w:p>
        </w:tc>
        <w:tc>
          <w:tcPr>
            <w:tcW w:w="3300" w:type="dxa"/>
          </w:tcPr>
          <w:p w:rsidR="00A85675" w:rsidRPr="0094731A" w:rsidRDefault="00A85675" w:rsidP="00492EAA">
            <w:pPr>
              <w:spacing w:after="0" w:line="240" w:lineRule="auto"/>
              <w:jc w:val="center"/>
              <w:rPr>
                <w:rFonts w:asciiTheme="majorBidi" w:hAnsiTheme="majorBidi" w:cstheme="majorBidi"/>
                <w:i/>
                <w:iCs/>
                <w:rtl/>
              </w:rPr>
            </w:pPr>
            <w:r w:rsidRPr="0094731A">
              <w:rPr>
                <w:rFonts w:asciiTheme="majorBidi" w:hAnsiTheme="majorBidi" w:cstheme="majorBidi"/>
                <w:i/>
                <w:iCs/>
              </w:rPr>
              <w:t>F.  vulgaris</w:t>
            </w:r>
          </w:p>
        </w:tc>
        <w:tc>
          <w:tcPr>
            <w:tcW w:w="2017" w:type="dxa"/>
          </w:tcPr>
          <w:p w:rsidR="00A85675" w:rsidRPr="0094731A" w:rsidRDefault="00A85675" w:rsidP="00591D47">
            <w:pPr>
              <w:spacing w:after="0" w:line="240" w:lineRule="auto"/>
              <w:jc w:val="center"/>
              <w:rPr>
                <w:rFonts w:cs="B Nazanin"/>
              </w:rPr>
            </w:pPr>
            <w:r w:rsidRPr="0094731A">
              <w:rPr>
                <w:rFonts w:cs="B Nazanin" w:hint="cs"/>
                <w:rtl/>
              </w:rPr>
              <w:t>شازند</w:t>
            </w:r>
          </w:p>
        </w:tc>
      </w:tr>
      <w:tr w:rsidR="00A85675" w:rsidRPr="008F4B4E" w:rsidTr="00A85675">
        <w:trPr>
          <w:jc w:val="center"/>
        </w:trPr>
        <w:tc>
          <w:tcPr>
            <w:tcW w:w="624" w:type="dxa"/>
          </w:tcPr>
          <w:p w:rsidR="00A85675" w:rsidRPr="0094731A" w:rsidRDefault="00DF09D7" w:rsidP="00591D47">
            <w:pPr>
              <w:widowControl w:val="0"/>
              <w:spacing w:after="0" w:line="240" w:lineRule="auto"/>
              <w:jc w:val="center"/>
              <w:rPr>
                <w:rFonts w:cs="B Nazanin"/>
                <w:rtl/>
              </w:rPr>
            </w:pPr>
            <w:r w:rsidRPr="0094731A">
              <w:rPr>
                <w:rFonts w:cs="B Nazanin" w:hint="cs"/>
                <w:rtl/>
              </w:rPr>
              <w:t>22</w:t>
            </w:r>
          </w:p>
        </w:tc>
        <w:tc>
          <w:tcPr>
            <w:tcW w:w="2063" w:type="dxa"/>
            <w:vMerge/>
          </w:tcPr>
          <w:p w:rsidR="00A85675" w:rsidRPr="0094731A" w:rsidRDefault="00A85675" w:rsidP="00492EAA">
            <w:pPr>
              <w:spacing w:after="0" w:line="240" w:lineRule="auto"/>
              <w:jc w:val="center"/>
              <w:rPr>
                <w:rFonts w:asciiTheme="majorBidi" w:hAnsiTheme="majorBidi" w:cstheme="majorBidi"/>
                <w:i/>
                <w:iCs/>
              </w:rPr>
            </w:pPr>
          </w:p>
        </w:tc>
        <w:tc>
          <w:tcPr>
            <w:tcW w:w="3300" w:type="dxa"/>
          </w:tcPr>
          <w:p w:rsidR="00A85675" w:rsidRPr="0094731A" w:rsidRDefault="00A85675" w:rsidP="00492EAA">
            <w:pPr>
              <w:spacing w:after="0" w:line="240" w:lineRule="auto"/>
              <w:jc w:val="center"/>
              <w:rPr>
                <w:rFonts w:asciiTheme="majorBidi" w:hAnsiTheme="majorBidi" w:cstheme="majorBidi"/>
                <w:i/>
                <w:iCs/>
              </w:rPr>
            </w:pPr>
            <w:r w:rsidRPr="0094731A">
              <w:rPr>
                <w:rFonts w:asciiTheme="majorBidi" w:hAnsiTheme="majorBidi" w:cstheme="majorBidi"/>
                <w:i/>
                <w:iCs/>
              </w:rPr>
              <w:t>F.  filiformis</w:t>
            </w:r>
          </w:p>
        </w:tc>
        <w:tc>
          <w:tcPr>
            <w:tcW w:w="2017" w:type="dxa"/>
          </w:tcPr>
          <w:p w:rsidR="00A85675" w:rsidRPr="0094731A" w:rsidRDefault="00A85675" w:rsidP="00591D47">
            <w:pPr>
              <w:spacing w:after="0" w:line="240" w:lineRule="auto"/>
              <w:jc w:val="center"/>
              <w:rPr>
                <w:rFonts w:cs="B Nazanin"/>
              </w:rPr>
            </w:pPr>
            <w:r w:rsidRPr="0094731A">
              <w:rPr>
                <w:rFonts w:cs="B Nazanin" w:hint="cs"/>
                <w:rtl/>
              </w:rPr>
              <w:t>شازند</w:t>
            </w:r>
          </w:p>
        </w:tc>
      </w:tr>
      <w:tr w:rsidR="00A85675" w:rsidRPr="008F4B4E" w:rsidTr="00A85675">
        <w:trPr>
          <w:jc w:val="center"/>
        </w:trPr>
        <w:tc>
          <w:tcPr>
            <w:tcW w:w="624" w:type="dxa"/>
          </w:tcPr>
          <w:p w:rsidR="00A85675" w:rsidRPr="0094731A" w:rsidRDefault="00DF09D7" w:rsidP="00591D47">
            <w:pPr>
              <w:widowControl w:val="0"/>
              <w:spacing w:after="0" w:line="240" w:lineRule="auto"/>
              <w:jc w:val="center"/>
              <w:rPr>
                <w:rFonts w:cs="B Nazanin"/>
                <w:rtl/>
              </w:rPr>
            </w:pPr>
            <w:r w:rsidRPr="0094731A">
              <w:rPr>
                <w:rFonts w:cs="B Nazanin" w:hint="cs"/>
                <w:rtl/>
              </w:rPr>
              <w:t>23</w:t>
            </w:r>
          </w:p>
        </w:tc>
        <w:tc>
          <w:tcPr>
            <w:tcW w:w="2063" w:type="dxa"/>
            <w:vMerge/>
          </w:tcPr>
          <w:p w:rsidR="00A85675" w:rsidRPr="0094731A" w:rsidRDefault="00A85675" w:rsidP="00492EAA">
            <w:pPr>
              <w:spacing w:after="0" w:line="240" w:lineRule="auto"/>
              <w:jc w:val="center"/>
              <w:rPr>
                <w:rFonts w:asciiTheme="majorBidi" w:hAnsiTheme="majorBidi" w:cstheme="majorBidi"/>
                <w:i/>
                <w:iCs/>
              </w:rPr>
            </w:pPr>
          </w:p>
        </w:tc>
        <w:tc>
          <w:tcPr>
            <w:tcW w:w="3300" w:type="dxa"/>
          </w:tcPr>
          <w:p w:rsidR="00A85675" w:rsidRPr="0094731A" w:rsidRDefault="00A85675" w:rsidP="00492EAA">
            <w:pPr>
              <w:spacing w:after="0" w:line="240" w:lineRule="auto"/>
              <w:jc w:val="center"/>
              <w:rPr>
                <w:rFonts w:asciiTheme="majorBidi" w:hAnsiTheme="majorBidi" w:cstheme="majorBidi"/>
                <w:i/>
                <w:iCs/>
              </w:rPr>
            </w:pPr>
            <w:r w:rsidRPr="0094731A">
              <w:rPr>
                <w:rFonts w:asciiTheme="majorBidi" w:hAnsiTheme="majorBidi" w:cstheme="majorBidi"/>
                <w:i/>
                <w:iCs/>
              </w:rPr>
              <w:t xml:space="preserve">Basiria </w:t>
            </w:r>
            <w:r w:rsidRPr="0094731A">
              <w:rPr>
                <w:rFonts w:asciiTheme="majorBidi" w:hAnsiTheme="majorBidi" w:cstheme="majorBidi"/>
              </w:rPr>
              <w:t>sp</w:t>
            </w:r>
            <w:r w:rsidRPr="0094731A">
              <w:rPr>
                <w:rFonts w:asciiTheme="majorBidi" w:hAnsiTheme="majorBidi" w:cstheme="majorBidi"/>
                <w:i/>
                <w:iCs/>
              </w:rPr>
              <w:t>.</w:t>
            </w:r>
          </w:p>
        </w:tc>
        <w:tc>
          <w:tcPr>
            <w:tcW w:w="2017" w:type="dxa"/>
          </w:tcPr>
          <w:p w:rsidR="00A85675" w:rsidRPr="0094731A" w:rsidRDefault="00A85675" w:rsidP="00591D47">
            <w:pPr>
              <w:spacing w:after="0" w:line="240" w:lineRule="auto"/>
              <w:jc w:val="center"/>
              <w:rPr>
                <w:rFonts w:cs="B Nazanin"/>
              </w:rPr>
            </w:pPr>
            <w:r w:rsidRPr="0094731A">
              <w:rPr>
                <w:rFonts w:cs="B Nazanin" w:hint="cs"/>
                <w:rtl/>
              </w:rPr>
              <w:t>شازند</w:t>
            </w:r>
          </w:p>
        </w:tc>
      </w:tr>
      <w:tr w:rsidR="00492EAA" w:rsidRPr="008F4B4E" w:rsidTr="00A85675">
        <w:trPr>
          <w:jc w:val="center"/>
        </w:trPr>
        <w:tc>
          <w:tcPr>
            <w:tcW w:w="624" w:type="dxa"/>
          </w:tcPr>
          <w:p w:rsidR="00492EAA" w:rsidRPr="0094731A" w:rsidRDefault="00DF09D7" w:rsidP="00591D47">
            <w:pPr>
              <w:widowControl w:val="0"/>
              <w:spacing w:after="0" w:line="240" w:lineRule="auto"/>
              <w:jc w:val="center"/>
              <w:rPr>
                <w:rFonts w:cs="B Nazanin"/>
                <w:rtl/>
              </w:rPr>
            </w:pPr>
            <w:r w:rsidRPr="0094731A">
              <w:rPr>
                <w:rFonts w:cs="B Nazanin" w:hint="cs"/>
                <w:rtl/>
              </w:rPr>
              <w:t>24</w:t>
            </w:r>
          </w:p>
        </w:tc>
        <w:tc>
          <w:tcPr>
            <w:tcW w:w="2063" w:type="dxa"/>
          </w:tcPr>
          <w:p w:rsidR="00492EAA" w:rsidRPr="0094731A" w:rsidRDefault="00492EAA" w:rsidP="00492EAA">
            <w:pPr>
              <w:bidi/>
              <w:spacing w:after="0" w:line="240" w:lineRule="auto"/>
              <w:jc w:val="center"/>
              <w:rPr>
                <w:rFonts w:asciiTheme="majorBidi" w:hAnsiTheme="majorBidi" w:cs="B Nazanin"/>
                <w:rtl/>
              </w:rPr>
            </w:pPr>
          </w:p>
        </w:tc>
        <w:tc>
          <w:tcPr>
            <w:tcW w:w="3300" w:type="dxa"/>
          </w:tcPr>
          <w:p w:rsidR="00492EAA" w:rsidRPr="0094731A" w:rsidRDefault="00492EAA" w:rsidP="00492EAA">
            <w:pPr>
              <w:bidi/>
              <w:spacing w:after="0" w:line="240" w:lineRule="auto"/>
              <w:jc w:val="center"/>
              <w:rPr>
                <w:rFonts w:asciiTheme="majorBidi" w:hAnsiTheme="majorBidi" w:cstheme="majorBidi"/>
                <w:i/>
                <w:iCs/>
              </w:rPr>
            </w:pPr>
            <w:r w:rsidRPr="0094731A">
              <w:rPr>
                <w:rFonts w:asciiTheme="majorBidi" w:hAnsiTheme="majorBidi" w:cs="B Nazanin"/>
                <w:rtl/>
              </w:rPr>
              <w:t>لارو سن 2</w:t>
            </w:r>
            <w:r w:rsidRPr="0094731A">
              <w:rPr>
                <w:rFonts w:asciiTheme="majorBidi" w:hAnsiTheme="majorBidi" w:cstheme="majorBidi"/>
                <w:rtl/>
              </w:rPr>
              <w:t xml:space="preserve"> </w:t>
            </w:r>
            <w:r w:rsidRPr="0094731A">
              <w:rPr>
                <w:rFonts w:asciiTheme="majorBidi" w:hAnsiTheme="majorBidi" w:cstheme="majorBidi"/>
              </w:rPr>
              <w:t>Meloidogyne</w:t>
            </w:r>
          </w:p>
        </w:tc>
        <w:tc>
          <w:tcPr>
            <w:tcW w:w="2017" w:type="dxa"/>
          </w:tcPr>
          <w:p w:rsidR="00492EAA" w:rsidRPr="0094731A" w:rsidRDefault="00492EAA" w:rsidP="00591D47">
            <w:pPr>
              <w:spacing w:after="0" w:line="240" w:lineRule="auto"/>
              <w:jc w:val="center"/>
              <w:rPr>
                <w:rFonts w:cs="B Nazanin"/>
                <w:rtl/>
              </w:rPr>
            </w:pPr>
            <w:r w:rsidRPr="0094731A">
              <w:rPr>
                <w:rFonts w:cs="B Nazanin" w:hint="cs"/>
                <w:rtl/>
              </w:rPr>
              <w:t>شازند</w:t>
            </w:r>
          </w:p>
        </w:tc>
      </w:tr>
      <w:tr w:rsidR="00B86AC2" w:rsidRPr="008F4B4E" w:rsidTr="00A85675">
        <w:trPr>
          <w:jc w:val="center"/>
        </w:trPr>
        <w:tc>
          <w:tcPr>
            <w:tcW w:w="624" w:type="dxa"/>
          </w:tcPr>
          <w:p w:rsidR="00B86AC2" w:rsidRPr="0094731A" w:rsidRDefault="00DF09D7" w:rsidP="00B07E4A">
            <w:pPr>
              <w:widowControl w:val="0"/>
              <w:spacing w:after="0" w:line="240" w:lineRule="auto"/>
              <w:jc w:val="center"/>
              <w:rPr>
                <w:rFonts w:cs="B Nazanin"/>
                <w:rtl/>
              </w:rPr>
            </w:pPr>
            <w:r w:rsidRPr="0094731A">
              <w:rPr>
                <w:rFonts w:cs="B Nazanin" w:hint="cs"/>
                <w:rtl/>
              </w:rPr>
              <w:t>25</w:t>
            </w:r>
          </w:p>
        </w:tc>
        <w:tc>
          <w:tcPr>
            <w:tcW w:w="2063" w:type="dxa"/>
          </w:tcPr>
          <w:p w:rsidR="00B86AC2" w:rsidRPr="0094731A" w:rsidRDefault="00B86AC2" w:rsidP="00B07E4A">
            <w:pPr>
              <w:bidi/>
              <w:spacing w:after="0" w:line="240" w:lineRule="auto"/>
              <w:jc w:val="center"/>
              <w:rPr>
                <w:rFonts w:asciiTheme="majorBidi" w:hAnsiTheme="majorBidi" w:cs="B Nazanin"/>
                <w:rtl/>
              </w:rPr>
            </w:pPr>
          </w:p>
        </w:tc>
        <w:tc>
          <w:tcPr>
            <w:tcW w:w="3300" w:type="dxa"/>
          </w:tcPr>
          <w:p w:rsidR="00B86AC2" w:rsidRPr="0094731A" w:rsidRDefault="00B86AC2" w:rsidP="00B07E4A">
            <w:pPr>
              <w:bidi/>
              <w:spacing w:after="0" w:line="240" w:lineRule="auto"/>
              <w:jc w:val="center"/>
              <w:rPr>
                <w:rFonts w:asciiTheme="majorBidi" w:hAnsiTheme="majorBidi" w:cstheme="majorBidi"/>
                <w:i/>
                <w:iCs/>
              </w:rPr>
            </w:pPr>
            <w:r w:rsidRPr="0094731A">
              <w:rPr>
                <w:rFonts w:asciiTheme="majorBidi" w:hAnsiTheme="majorBidi" w:cs="B Nazanin"/>
                <w:rtl/>
              </w:rPr>
              <w:t>لارو سن 4</w:t>
            </w:r>
            <w:r w:rsidRPr="0094731A">
              <w:rPr>
                <w:rFonts w:asciiTheme="majorBidi" w:hAnsiTheme="majorBidi" w:cstheme="majorBidi"/>
                <w:rtl/>
              </w:rPr>
              <w:t xml:space="preserve"> </w:t>
            </w:r>
            <w:r w:rsidRPr="0094731A">
              <w:rPr>
                <w:rFonts w:asciiTheme="majorBidi" w:hAnsiTheme="majorBidi" w:cstheme="majorBidi"/>
                <w:i/>
                <w:iCs/>
              </w:rPr>
              <w:t>Paratylenchus</w:t>
            </w:r>
          </w:p>
        </w:tc>
        <w:tc>
          <w:tcPr>
            <w:tcW w:w="2017" w:type="dxa"/>
          </w:tcPr>
          <w:p w:rsidR="00B86AC2" w:rsidRPr="0094731A" w:rsidRDefault="00B86AC2" w:rsidP="00B07E4A">
            <w:pPr>
              <w:spacing w:after="0" w:line="240" w:lineRule="auto"/>
              <w:jc w:val="center"/>
              <w:rPr>
                <w:rFonts w:cs="B Nazanin"/>
              </w:rPr>
            </w:pPr>
            <w:r w:rsidRPr="0094731A">
              <w:rPr>
                <w:rFonts w:cs="B Nazanin" w:hint="cs"/>
                <w:rtl/>
              </w:rPr>
              <w:t>خمین</w:t>
            </w:r>
          </w:p>
        </w:tc>
      </w:tr>
    </w:tbl>
    <w:p w:rsidR="006B2759" w:rsidRDefault="006B2759" w:rsidP="00280100">
      <w:pPr>
        <w:bidi/>
        <w:spacing w:after="0" w:line="240" w:lineRule="auto"/>
        <w:ind w:firstLine="567"/>
        <w:jc w:val="both"/>
        <w:rPr>
          <w:rFonts w:asciiTheme="majorBidi" w:hAnsiTheme="majorBidi" w:cs="B Nazanin" w:hint="cs"/>
          <w:sz w:val="24"/>
          <w:szCs w:val="24"/>
          <w:rtl/>
        </w:rPr>
      </w:pPr>
    </w:p>
    <w:p w:rsidR="008E2DA9" w:rsidRPr="00A85675" w:rsidRDefault="0095361F" w:rsidP="006B2759">
      <w:pPr>
        <w:bidi/>
        <w:spacing w:after="0" w:line="240" w:lineRule="auto"/>
        <w:ind w:firstLine="567"/>
        <w:jc w:val="both"/>
        <w:rPr>
          <w:rFonts w:asciiTheme="majorBidi" w:hAnsiTheme="majorBidi" w:cs="B Nazanin"/>
          <w:sz w:val="24"/>
          <w:szCs w:val="24"/>
          <w:rtl/>
        </w:rPr>
      </w:pPr>
      <w:r w:rsidRPr="00A85675">
        <w:rPr>
          <w:rFonts w:asciiTheme="majorBidi" w:hAnsiTheme="majorBidi" w:cs="B Nazanin"/>
          <w:sz w:val="24"/>
          <w:szCs w:val="24"/>
          <w:rtl/>
        </w:rPr>
        <w:lastRenderedPageBreak/>
        <w:t>همان</w:t>
      </w:r>
      <w:r w:rsidRPr="00A85675">
        <w:rPr>
          <w:rFonts w:asciiTheme="majorBidi" w:hAnsiTheme="majorBidi" w:cs="B Nazanin"/>
          <w:sz w:val="24"/>
          <w:szCs w:val="24"/>
          <w:rtl/>
        </w:rPr>
        <w:softHyphen/>
        <w:t>گونه که در جدول 1 آمده است در مجموع در بین نماتدهای جدا شده از خاک</w:t>
      </w:r>
      <w:r w:rsidRPr="00A85675">
        <w:rPr>
          <w:rFonts w:asciiTheme="majorBidi" w:hAnsiTheme="majorBidi" w:cs="B Nazanin"/>
          <w:sz w:val="24"/>
          <w:szCs w:val="24"/>
          <w:rtl/>
        </w:rPr>
        <w:softHyphen/>
        <w:t>های مزارع لوبیای استان مرکزی</w:t>
      </w:r>
      <w:r w:rsidR="008E2DA9" w:rsidRPr="00A85675">
        <w:rPr>
          <w:rFonts w:asciiTheme="majorBidi" w:hAnsiTheme="majorBidi" w:cs="B Nazanin"/>
          <w:sz w:val="24"/>
          <w:szCs w:val="24"/>
          <w:rtl/>
        </w:rPr>
        <w:t xml:space="preserve"> نماتد</w:t>
      </w:r>
      <w:r w:rsidR="00B37691" w:rsidRPr="00A85675">
        <w:rPr>
          <w:rFonts w:asciiTheme="majorBidi" w:hAnsiTheme="majorBidi" w:cs="B Nazanin"/>
          <w:sz w:val="24"/>
          <w:szCs w:val="24"/>
          <w:rtl/>
        </w:rPr>
        <w:t>های</w:t>
      </w:r>
      <w:r w:rsidRPr="00A85675">
        <w:rPr>
          <w:rFonts w:asciiTheme="majorBidi" w:hAnsiTheme="majorBidi" w:cs="B Nazanin"/>
          <w:sz w:val="24"/>
          <w:szCs w:val="24"/>
          <w:rtl/>
        </w:rPr>
        <w:t xml:space="preserve"> </w:t>
      </w:r>
      <w:r w:rsidR="008E2DA9" w:rsidRPr="00464498">
        <w:rPr>
          <w:rFonts w:asciiTheme="majorBidi" w:hAnsiTheme="majorBidi" w:cs="B Nazanin"/>
          <w:i/>
          <w:iCs/>
        </w:rPr>
        <w:t>D</w:t>
      </w:r>
      <w:r w:rsidR="008E2DA9" w:rsidRPr="00A85675">
        <w:rPr>
          <w:rFonts w:asciiTheme="majorBidi" w:hAnsiTheme="majorBidi" w:cs="B Nazanin"/>
          <w:i/>
          <w:iCs/>
          <w:sz w:val="24"/>
          <w:szCs w:val="24"/>
        </w:rPr>
        <w:t xml:space="preserve">. </w:t>
      </w:r>
      <w:r w:rsidR="008E2DA9" w:rsidRPr="00464498">
        <w:rPr>
          <w:rFonts w:asciiTheme="majorBidi" w:hAnsiTheme="majorBidi" w:cs="B Nazanin"/>
          <w:i/>
          <w:iCs/>
        </w:rPr>
        <w:t>destructor</w:t>
      </w:r>
      <w:r w:rsidR="008E2DA9" w:rsidRPr="00464498">
        <w:rPr>
          <w:rFonts w:asciiTheme="majorBidi" w:hAnsiTheme="majorBidi" w:cs="B Nazanin"/>
        </w:rPr>
        <w:t xml:space="preserve"> </w:t>
      </w:r>
      <w:r w:rsidR="008E2DA9" w:rsidRPr="00464498">
        <w:rPr>
          <w:rFonts w:asciiTheme="majorBidi" w:hAnsiTheme="majorBidi" w:cs="B Nazanin"/>
          <w:sz w:val="26"/>
          <w:szCs w:val="26"/>
          <w:rtl/>
        </w:rPr>
        <w:t xml:space="preserve"> </w:t>
      </w:r>
      <w:r w:rsidR="008E2DA9" w:rsidRPr="00A85675">
        <w:rPr>
          <w:rFonts w:asciiTheme="majorBidi" w:hAnsiTheme="majorBidi" w:cs="B Nazanin"/>
          <w:sz w:val="24"/>
          <w:szCs w:val="24"/>
          <w:rtl/>
        </w:rPr>
        <w:t xml:space="preserve">و </w:t>
      </w:r>
      <w:r w:rsidR="008E2DA9" w:rsidRPr="00464498">
        <w:rPr>
          <w:rFonts w:asciiTheme="majorBidi" w:hAnsiTheme="majorBidi" w:cs="B Nazanin"/>
          <w:i/>
          <w:iCs/>
        </w:rPr>
        <w:t>P. neglectus</w:t>
      </w:r>
      <w:r w:rsidR="008E2DA9" w:rsidRPr="00464498">
        <w:rPr>
          <w:rFonts w:asciiTheme="majorBidi" w:hAnsiTheme="majorBidi" w:cs="B Nazanin"/>
          <w:rtl/>
        </w:rPr>
        <w:t xml:space="preserve"> </w:t>
      </w:r>
      <w:r w:rsidR="008E2DA9" w:rsidRPr="00A85675">
        <w:rPr>
          <w:rFonts w:asciiTheme="majorBidi" w:hAnsiTheme="majorBidi" w:cs="B Nazanin"/>
          <w:sz w:val="24"/>
          <w:szCs w:val="24"/>
          <w:rtl/>
        </w:rPr>
        <w:t>در هرسه منطقه عمده لوبیا کاری استان شناسایی شد</w:t>
      </w:r>
      <w:r w:rsidR="00B37691" w:rsidRPr="00A85675">
        <w:rPr>
          <w:rFonts w:asciiTheme="majorBidi" w:hAnsiTheme="majorBidi" w:cs="B Nazanin"/>
          <w:sz w:val="24"/>
          <w:szCs w:val="24"/>
          <w:rtl/>
        </w:rPr>
        <w:t>ند</w:t>
      </w:r>
      <w:r w:rsidR="008E2DA9" w:rsidRPr="00A85675">
        <w:rPr>
          <w:rFonts w:asciiTheme="majorBidi" w:hAnsiTheme="majorBidi" w:cs="B Nazanin"/>
          <w:sz w:val="24"/>
          <w:szCs w:val="24"/>
          <w:rtl/>
        </w:rPr>
        <w:t>. همچنین</w:t>
      </w:r>
      <w:r w:rsidRPr="00A85675">
        <w:rPr>
          <w:rFonts w:asciiTheme="majorBidi" w:hAnsiTheme="majorBidi" w:cs="B Nazanin"/>
          <w:sz w:val="24"/>
          <w:szCs w:val="24"/>
          <w:rtl/>
        </w:rPr>
        <w:t xml:space="preserve"> نماتدهای جنس</w:t>
      </w:r>
      <w:r w:rsidRPr="00A85675">
        <w:rPr>
          <w:rFonts w:asciiTheme="majorBidi" w:hAnsiTheme="majorBidi" w:cs="B Nazanin"/>
          <w:sz w:val="24"/>
          <w:szCs w:val="24"/>
          <w:rtl/>
        </w:rPr>
        <w:softHyphen/>
        <w:t xml:space="preserve">های </w:t>
      </w:r>
      <w:r w:rsidRPr="00464498">
        <w:rPr>
          <w:rFonts w:asciiTheme="majorBidi" w:hAnsiTheme="majorBidi" w:cs="B Nazanin"/>
          <w:i/>
          <w:iCs/>
        </w:rPr>
        <w:t xml:space="preserve">Aphelenchoides </w:t>
      </w:r>
      <w:r w:rsidRPr="00464498">
        <w:rPr>
          <w:rFonts w:asciiTheme="majorBidi" w:hAnsiTheme="majorBidi" w:cs="B Nazanin"/>
        </w:rPr>
        <w:t>sp</w:t>
      </w:r>
      <w:r w:rsidRPr="00464498">
        <w:rPr>
          <w:rFonts w:asciiTheme="majorBidi" w:hAnsiTheme="majorBidi" w:cs="B Nazanin"/>
          <w:i/>
          <w:iCs/>
          <w:sz w:val="28"/>
          <w:szCs w:val="28"/>
        </w:rPr>
        <w:t>.</w:t>
      </w:r>
      <w:r w:rsidRPr="00464498">
        <w:rPr>
          <w:rFonts w:asciiTheme="majorBidi" w:hAnsiTheme="majorBidi" w:cs="B Nazanin"/>
          <w:sz w:val="28"/>
          <w:szCs w:val="28"/>
          <w:rtl/>
        </w:rPr>
        <w:t xml:space="preserve"> </w:t>
      </w:r>
      <w:r w:rsidRPr="00464498">
        <w:rPr>
          <w:rFonts w:asciiTheme="majorBidi" w:hAnsiTheme="majorBidi" w:cs="B Nazanin"/>
          <w:sz w:val="26"/>
          <w:szCs w:val="26"/>
          <w:rtl/>
        </w:rPr>
        <w:t xml:space="preserve">و </w:t>
      </w:r>
      <w:r w:rsidRPr="00464498">
        <w:rPr>
          <w:rFonts w:asciiTheme="majorBidi" w:hAnsiTheme="majorBidi" w:cs="B Nazanin"/>
          <w:i/>
          <w:iCs/>
        </w:rPr>
        <w:t>Aphelenchus avenae</w:t>
      </w:r>
      <w:r w:rsidRPr="00464498">
        <w:rPr>
          <w:rFonts w:asciiTheme="majorBidi" w:hAnsiTheme="majorBidi" w:cs="B Nazanin"/>
          <w:rtl/>
        </w:rPr>
        <w:t xml:space="preserve">  </w:t>
      </w:r>
      <w:r w:rsidRPr="00A85675">
        <w:rPr>
          <w:rFonts w:asciiTheme="majorBidi" w:hAnsiTheme="majorBidi" w:cs="B Nazanin"/>
          <w:sz w:val="24"/>
          <w:szCs w:val="24"/>
          <w:rtl/>
        </w:rPr>
        <w:t>نیز در بیشتر نمونه</w:t>
      </w:r>
      <w:r w:rsidRPr="00A85675">
        <w:rPr>
          <w:rFonts w:asciiTheme="majorBidi" w:hAnsiTheme="majorBidi" w:cs="B Nazanin"/>
          <w:sz w:val="24"/>
          <w:szCs w:val="24"/>
          <w:rtl/>
        </w:rPr>
        <w:softHyphen/>
        <w:t xml:space="preserve">های جمع آوری شده </w:t>
      </w:r>
      <w:r w:rsidR="008E2DA9" w:rsidRPr="00A85675">
        <w:rPr>
          <w:rFonts w:asciiTheme="majorBidi" w:hAnsiTheme="majorBidi" w:cs="B Nazanin"/>
          <w:sz w:val="24"/>
          <w:szCs w:val="24"/>
          <w:rtl/>
        </w:rPr>
        <w:t xml:space="preserve">از هر سه منطقه وجود داشت . </w:t>
      </w:r>
    </w:p>
    <w:p w:rsidR="008E2DA9" w:rsidRPr="00A85675" w:rsidRDefault="008E2DA9" w:rsidP="000C40E3">
      <w:pPr>
        <w:widowControl w:val="0"/>
        <w:bidi/>
        <w:spacing w:after="0" w:line="240" w:lineRule="auto"/>
        <w:ind w:firstLine="567"/>
        <w:jc w:val="both"/>
        <w:rPr>
          <w:rFonts w:asciiTheme="majorBidi" w:hAnsiTheme="majorBidi" w:cs="B Nazanin"/>
          <w:sz w:val="24"/>
          <w:szCs w:val="24"/>
          <w:rtl/>
        </w:rPr>
      </w:pPr>
      <w:r w:rsidRPr="00A85675">
        <w:rPr>
          <w:rFonts w:asciiTheme="majorBidi" w:hAnsiTheme="majorBidi" w:cs="B Nazanin"/>
          <w:sz w:val="24"/>
          <w:szCs w:val="24"/>
          <w:rtl/>
        </w:rPr>
        <w:t xml:space="preserve">نماتدهای زیرخانواده </w:t>
      </w:r>
      <w:r w:rsidRPr="00464498">
        <w:rPr>
          <w:rFonts w:asciiTheme="majorBidi" w:hAnsiTheme="majorBidi" w:cs="B Nazanin"/>
        </w:rPr>
        <w:t>Merliniinae</w:t>
      </w:r>
      <w:r w:rsidRPr="00A85675">
        <w:rPr>
          <w:rFonts w:asciiTheme="majorBidi" w:hAnsiTheme="majorBidi" w:cs="B Nazanin"/>
          <w:sz w:val="24"/>
          <w:szCs w:val="24"/>
          <w:rtl/>
        </w:rPr>
        <w:t xml:space="preserve"> و خانواده </w:t>
      </w:r>
      <w:r w:rsidRPr="00464498">
        <w:rPr>
          <w:rFonts w:asciiTheme="majorBidi" w:hAnsiTheme="majorBidi" w:cs="B Nazanin"/>
        </w:rPr>
        <w:t>Hoplolaimidae</w:t>
      </w:r>
      <w:r w:rsidRPr="00A85675">
        <w:rPr>
          <w:rFonts w:asciiTheme="majorBidi" w:hAnsiTheme="majorBidi" w:cs="B Nazanin"/>
          <w:sz w:val="24"/>
          <w:szCs w:val="24"/>
          <w:rtl/>
        </w:rPr>
        <w:t xml:space="preserve"> تنها در مزارع شهرستان خمین و شازند وجود داشتند. نماتدهای زیرخانواده </w:t>
      </w:r>
      <w:r w:rsidRPr="00464498">
        <w:rPr>
          <w:rFonts w:asciiTheme="majorBidi" w:hAnsiTheme="majorBidi" w:cs="B Nazanin"/>
        </w:rPr>
        <w:t>Tylenchinae</w:t>
      </w:r>
      <w:r w:rsidRPr="00A85675">
        <w:rPr>
          <w:rFonts w:asciiTheme="majorBidi" w:hAnsiTheme="majorBidi" w:cs="B Nazanin"/>
          <w:sz w:val="24"/>
          <w:szCs w:val="24"/>
          <w:rtl/>
        </w:rPr>
        <w:t xml:space="preserve"> در هر سه منطقه و نماتد </w:t>
      </w:r>
      <w:r w:rsidRPr="00464498">
        <w:rPr>
          <w:rFonts w:asciiTheme="majorBidi" w:hAnsiTheme="majorBidi" w:cs="B Nazanin"/>
          <w:i/>
          <w:iCs/>
        </w:rPr>
        <w:t xml:space="preserve">Paratylenchus </w:t>
      </w:r>
      <w:r w:rsidRPr="00464498">
        <w:rPr>
          <w:rFonts w:asciiTheme="majorBidi" w:hAnsiTheme="majorBidi" w:cs="B Nazanin"/>
        </w:rPr>
        <w:t>sp</w:t>
      </w:r>
      <w:r w:rsidRPr="00A85675">
        <w:rPr>
          <w:rFonts w:asciiTheme="majorBidi" w:hAnsiTheme="majorBidi" w:cs="B Nazanin"/>
          <w:i/>
          <w:iCs/>
          <w:sz w:val="24"/>
          <w:szCs w:val="24"/>
        </w:rPr>
        <w:t>.</w:t>
      </w:r>
      <w:r w:rsidRPr="00A85675">
        <w:rPr>
          <w:rFonts w:asciiTheme="majorBidi" w:hAnsiTheme="majorBidi" w:cs="B Nazanin"/>
          <w:sz w:val="24"/>
          <w:szCs w:val="24"/>
          <w:rtl/>
        </w:rPr>
        <w:t xml:space="preserve"> تنها در منطقه خمین از دیگر نماتدهای شناسای</w:t>
      </w:r>
      <w:r w:rsidR="00A85675" w:rsidRPr="00A85675">
        <w:rPr>
          <w:rFonts w:asciiTheme="majorBidi" w:hAnsiTheme="majorBidi" w:cs="B Nazanin"/>
          <w:sz w:val="24"/>
          <w:szCs w:val="24"/>
          <w:rtl/>
        </w:rPr>
        <w:t>ی</w:t>
      </w:r>
      <w:r w:rsidRPr="00A85675">
        <w:rPr>
          <w:rFonts w:asciiTheme="majorBidi" w:hAnsiTheme="majorBidi" w:cs="B Nazanin"/>
          <w:sz w:val="24"/>
          <w:szCs w:val="24"/>
          <w:rtl/>
        </w:rPr>
        <w:t xml:space="preserve"> شده بودند. لارو سن 2 نماتد </w:t>
      </w:r>
      <w:r w:rsidRPr="00464498">
        <w:rPr>
          <w:rFonts w:asciiTheme="majorBidi" w:hAnsiTheme="majorBidi" w:cs="B Nazanin"/>
          <w:i/>
          <w:iCs/>
        </w:rPr>
        <w:t xml:space="preserve">Meloidogyne </w:t>
      </w:r>
      <w:r w:rsidRPr="00464498">
        <w:rPr>
          <w:rFonts w:asciiTheme="majorBidi" w:hAnsiTheme="majorBidi" w:cs="B Nazanin"/>
        </w:rPr>
        <w:t>sp</w:t>
      </w:r>
      <w:r w:rsidRPr="00464498">
        <w:rPr>
          <w:rFonts w:asciiTheme="majorBidi" w:hAnsiTheme="majorBidi" w:cs="B Nazanin"/>
          <w:sz w:val="26"/>
          <w:szCs w:val="26"/>
        </w:rPr>
        <w:t>.</w:t>
      </w:r>
      <w:r w:rsidRPr="00464498">
        <w:rPr>
          <w:rFonts w:asciiTheme="majorBidi" w:hAnsiTheme="majorBidi" w:cs="B Nazanin"/>
          <w:sz w:val="26"/>
          <w:szCs w:val="26"/>
          <w:rtl/>
        </w:rPr>
        <w:t xml:space="preserve"> </w:t>
      </w:r>
      <w:r w:rsidRPr="00A85675">
        <w:rPr>
          <w:rFonts w:asciiTheme="majorBidi" w:hAnsiTheme="majorBidi" w:cs="B Nazanin"/>
          <w:sz w:val="24"/>
          <w:szCs w:val="24"/>
          <w:rtl/>
        </w:rPr>
        <w:t>که از جمله نماتدهای خسارتزای لوبیا محسوب می</w:t>
      </w:r>
      <w:r w:rsidRPr="00A85675">
        <w:rPr>
          <w:rFonts w:asciiTheme="majorBidi" w:hAnsiTheme="majorBidi" w:cs="B Nazanin"/>
          <w:sz w:val="24"/>
          <w:szCs w:val="24"/>
          <w:rtl/>
        </w:rPr>
        <w:softHyphen/>
        <w:t>شود تنها در یک مزرعه در شهرستان شازند از خاک جداسازی گردید هرچند ریشه</w:t>
      </w:r>
      <w:r w:rsidRPr="00A85675">
        <w:rPr>
          <w:rFonts w:asciiTheme="majorBidi" w:hAnsiTheme="majorBidi" w:cs="B Nazanin"/>
          <w:sz w:val="24"/>
          <w:szCs w:val="24"/>
          <w:rtl/>
        </w:rPr>
        <w:softHyphen/>
        <w:t>ها فاقد گره</w:t>
      </w:r>
      <w:r w:rsidRPr="00A85675">
        <w:rPr>
          <w:rFonts w:asciiTheme="majorBidi" w:hAnsiTheme="majorBidi" w:cs="B Nazanin"/>
          <w:sz w:val="24"/>
          <w:szCs w:val="24"/>
          <w:rtl/>
        </w:rPr>
        <w:softHyphen/>
        <w:t xml:space="preserve">های ناشی از حمله نماتد بودند. </w:t>
      </w:r>
    </w:p>
    <w:p w:rsidR="008E2DA9" w:rsidRPr="00D86303" w:rsidRDefault="008E2DA9" w:rsidP="00B77A0F">
      <w:pPr>
        <w:widowControl w:val="0"/>
        <w:bidi/>
        <w:spacing w:after="0" w:line="240" w:lineRule="auto"/>
        <w:ind w:firstLine="567"/>
        <w:jc w:val="both"/>
        <w:rPr>
          <w:rFonts w:asciiTheme="majorBidi" w:hAnsiTheme="majorBidi" w:cs="B Nazanin"/>
          <w:sz w:val="24"/>
          <w:szCs w:val="24"/>
          <w:rtl/>
        </w:rPr>
      </w:pPr>
      <w:r w:rsidRPr="00D86303">
        <w:rPr>
          <w:rFonts w:asciiTheme="majorBidi" w:hAnsiTheme="majorBidi" w:cs="B Nazanin"/>
          <w:sz w:val="24"/>
          <w:szCs w:val="24"/>
          <w:rtl/>
        </w:rPr>
        <w:t>برخی از نماتدهای شناسایی شده در این تحقیق، انگل</w:t>
      </w:r>
      <w:r w:rsidRPr="00D86303">
        <w:rPr>
          <w:rFonts w:asciiTheme="majorBidi" w:hAnsiTheme="majorBidi" w:cs="B Nazanin"/>
          <w:sz w:val="24"/>
          <w:szCs w:val="24"/>
          <w:rtl/>
        </w:rPr>
        <w:softHyphen/>
        <w:t>های مهم گیاهی هستند و به نظر می</w:t>
      </w:r>
      <w:r w:rsidRPr="00D86303">
        <w:rPr>
          <w:rFonts w:asciiTheme="majorBidi" w:hAnsiTheme="majorBidi" w:cs="B Nazanin"/>
          <w:sz w:val="24"/>
          <w:szCs w:val="24"/>
          <w:rtl/>
        </w:rPr>
        <w:softHyphen/>
        <w:t xml:space="preserve">رسد بتوانند به لوبیا خسارت اقتصادی وارد کنند. نماتدهاي زخم ريشه </w:t>
      </w:r>
      <w:r w:rsidRPr="00464498">
        <w:rPr>
          <w:rFonts w:asciiTheme="majorBidi" w:hAnsiTheme="majorBidi" w:cs="B Nazanin"/>
          <w:i/>
          <w:iCs/>
        </w:rPr>
        <w:t>Pratylenchus neglectus</w:t>
      </w:r>
      <w:r w:rsidRPr="00464498">
        <w:rPr>
          <w:rFonts w:asciiTheme="majorBidi" w:hAnsiTheme="majorBidi" w:cs="B Nazanin"/>
          <w:rtl/>
        </w:rPr>
        <w:t xml:space="preserve"> </w:t>
      </w:r>
      <w:r w:rsidRPr="00D86303">
        <w:rPr>
          <w:rFonts w:asciiTheme="majorBidi" w:hAnsiTheme="majorBidi" w:cs="B Nazanin"/>
          <w:sz w:val="24"/>
          <w:szCs w:val="24"/>
          <w:rtl/>
        </w:rPr>
        <w:t xml:space="preserve">و </w:t>
      </w:r>
      <w:r w:rsidRPr="00464498">
        <w:rPr>
          <w:rFonts w:asciiTheme="majorBidi" w:hAnsiTheme="majorBidi" w:cs="B Nazanin"/>
          <w:i/>
          <w:iCs/>
        </w:rPr>
        <w:t>P. thornei</w:t>
      </w:r>
      <w:r w:rsidRPr="00464498">
        <w:rPr>
          <w:rFonts w:asciiTheme="majorBidi" w:hAnsiTheme="majorBidi" w:cs="B Nazanin"/>
          <w:rtl/>
        </w:rPr>
        <w:t xml:space="preserve"> </w:t>
      </w:r>
      <w:r w:rsidRPr="00D86303">
        <w:rPr>
          <w:rFonts w:asciiTheme="majorBidi" w:hAnsiTheme="majorBidi" w:cs="B Nazanin"/>
          <w:sz w:val="24"/>
          <w:szCs w:val="24"/>
          <w:rtl/>
        </w:rPr>
        <w:t>از رايج ترين نماتدها روي لوبیا و ساير لگوم</w:t>
      </w:r>
      <w:r w:rsidRPr="00D86303">
        <w:rPr>
          <w:rFonts w:asciiTheme="majorBidi" w:hAnsiTheme="majorBidi" w:cs="B Nazanin"/>
          <w:sz w:val="24"/>
          <w:szCs w:val="24"/>
          <w:rtl/>
        </w:rPr>
        <w:softHyphen/>
        <w:t>ها در ايتاليا ، شمال آفريقا و خاور ميانه گزارش شده اند (</w:t>
      </w:r>
      <w:r w:rsidR="00B77A0F" w:rsidRPr="00B77A0F">
        <w:rPr>
          <w:rFonts w:asciiTheme="majorBidi" w:hAnsiTheme="majorBidi" w:cstheme="majorBidi"/>
        </w:rPr>
        <w:t xml:space="preserve">Greco </w:t>
      </w:r>
      <w:r w:rsidR="00B77A0F" w:rsidRPr="00B77A0F">
        <w:rPr>
          <w:rFonts w:asciiTheme="majorBidi" w:hAnsiTheme="majorBidi" w:cstheme="majorBidi"/>
          <w:i/>
          <w:iCs/>
        </w:rPr>
        <w:t>et.al</w:t>
      </w:r>
      <w:r w:rsidR="00B77A0F" w:rsidRPr="00B77A0F">
        <w:rPr>
          <w:rFonts w:asciiTheme="majorBidi" w:hAnsiTheme="majorBidi" w:cstheme="majorBidi"/>
        </w:rPr>
        <w:t>., 1992, Greco and Di Vito, 1994</w:t>
      </w:r>
      <w:r w:rsidR="00B77A0F">
        <w:rPr>
          <w:rFonts w:asciiTheme="majorBidi" w:hAnsiTheme="majorBidi" w:cstheme="majorBidi"/>
          <w:sz w:val="20"/>
          <w:szCs w:val="20"/>
        </w:rPr>
        <w:t xml:space="preserve"> </w:t>
      </w:r>
      <w:r w:rsidRPr="00D86303">
        <w:rPr>
          <w:rFonts w:asciiTheme="majorBidi" w:hAnsiTheme="majorBidi" w:cs="B Nazanin"/>
          <w:sz w:val="24"/>
          <w:szCs w:val="24"/>
          <w:rtl/>
        </w:rPr>
        <w:t>) كه باعث نكروز شديد روي ريشه همراه با كاهش محصول مي</w:t>
      </w:r>
      <w:r w:rsidRPr="00D86303">
        <w:rPr>
          <w:rFonts w:asciiTheme="majorBidi" w:hAnsiTheme="majorBidi" w:cs="B Nazanin"/>
          <w:sz w:val="24"/>
          <w:szCs w:val="24"/>
          <w:rtl/>
        </w:rPr>
        <w:softHyphen/>
        <w:t>شوند. لذا تحقیق در مورد بیماریزایی و میزان خسارت این گونه</w:t>
      </w:r>
      <w:r w:rsidRPr="00D86303">
        <w:rPr>
          <w:rFonts w:asciiTheme="majorBidi" w:hAnsiTheme="majorBidi" w:cs="B Nazanin"/>
          <w:sz w:val="24"/>
          <w:szCs w:val="24"/>
          <w:rtl/>
        </w:rPr>
        <w:softHyphen/>
        <w:t>ها روی لوبیا ضروری به نظر می</w:t>
      </w:r>
      <w:r w:rsidRPr="00D86303">
        <w:rPr>
          <w:rFonts w:asciiTheme="majorBidi" w:hAnsiTheme="majorBidi" w:cs="B Nazanin"/>
          <w:sz w:val="24"/>
          <w:szCs w:val="24"/>
          <w:rtl/>
        </w:rPr>
        <w:softHyphen/>
        <w:t>رسد.</w:t>
      </w:r>
    </w:p>
    <w:p w:rsidR="008E2DA9" w:rsidRPr="00D86303" w:rsidRDefault="008E2DA9" w:rsidP="000C40E3">
      <w:pPr>
        <w:bidi/>
        <w:spacing w:after="0" w:line="240" w:lineRule="auto"/>
        <w:ind w:firstLine="567"/>
        <w:jc w:val="both"/>
        <w:rPr>
          <w:rFonts w:asciiTheme="majorBidi" w:hAnsiTheme="majorBidi" w:cs="B Nazanin"/>
          <w:sz w:val="24"/>
          <w:szCs w:val="24"/>
          <w:rtl/>
        </w:rPr>
      </w:pPr>
      <w:r w:rsidRPr="00D86303">
        <w:rPr>
          <w:rFonts w:asciiTheme="majorBidi" w:hAnsiTheme="majorBidi" w:cs="B Nazanin"/>
          <w:sz w:val="24"/>
          <w:szCs w:val="24"/>
          <w:rtl/>
        </w:rPr>
        <w:t>نماتد</w:t>
      </w:r>
      <w:r w:rsidR="007865ED">
        <w:rPr>
          <w:rFonts w:asciiTheme="majorBidi" w:hAnsiTheme="majorBidi" w:cs="B Nazanin" w:hint="cs"/>
          <w:sz w:val="24"/>
          <w:szCs w:val="24"/>
          <w:rtl/>
          <w:lang w:bidi="fa-IR"/>
        </w:rPr>
        <w:t xml:space="preserve"> </w:t>
      </w:r>
      <w:r w:rsidR="007865ED" w:rsidRPr="00464498">
        <w:rPr>
          <w:rFonts w:asciiTheme="majorBidi" w:hAnsiTheme="majorBidi" w:cs="B Nazanin"/>
        </w:rPr>
        <w:t>Ditylenchus</w:t>
      </w:r>
      <w:r w:rsidRPr="00D86303">
        <w:rPr>
          <w:rFonts w:asciiTheme="majorBidi" w:hAnsiTheme="majorBidi" w:cs="B Nazanin"/>
          <w:sz w:val="24"/>
          <w:szCs w:val="24"/>
          <w:rtl/>
        </w:rPr>
        <w:t xml:space="preserve"> از تمامی نمونه</w:t>
      </w:r>
      <w:r w:rsidRPr="00D86303">
        <w:rPr>
          <w:rFonts w:asciiTheme="majorBidi" w:hAnsiTheme="majorBidi" w:cs="B Nazanin"/>
          <w:sz w:val="24"/>
          <w:szCs w:val="24"/>
          <w:rtl/>
        </w:rPr>
        <w:softHyphen/>
        <w:t>های جمع آوری شده با میزان جمعیت</w:t>
      </w:r>
      <w:r w:rsidRPr="00D86303">
        <w:rPr>
          <w:rFonts w:asciiTheme="majorBidi" w:hAnsiTheme="majorBidi" w:cs="B Nazanin"/>
          <w:sz w:val="24"/>
          <w:szCs w:val="24"/>
          <w:rtl/>
        </w:rPr>
        <w:softHyphen/>
        <w:t>های متفاوت جداسازی شد</w:t>
      </w:r>
      <w:r w:rsidR="007865ED">
        <w:rPr>
          <w:rFonts w:asciiTheme="majorBidi" w:hAnsiTheme="majorBidi" w:cs="B Nazanin" w:hint="cs"/>
          <w:sz w:val="24"/>
          <w:szCs w:val="24"/>
          <w:rtl/>
        </w:rPr>
        <w:t xml:space="preserve"> و دو گونه از آن </w:t>
      </w:r>
      <w:r w:rsidR="007865ED" w:rsidRPr="00464498">
        <w:rPr>
          <w:rFonts w:asciiTheme="majorBidi" w:hAnsiTheme="majorBidi" w:cstheme="majorBidi"/>
          <w:i/>
          <w:iCs/>
        </w:rPr>
        <w:t>D.</w:t>
      </w:r>
      <w:r w:rsidR="007865ED" w:rsidRPr="00591D47">
        <w:rPr>
          <w:rFonts w:asciiTheme="majorBidi" w:hAnsiTheme="majorBidi" w:cstheme="majorBidi"/>
          <w:sz w:val="20"/>
          <w:szCs w:val="20"/>
        </w:rPr>
        <w:t xml:space="preserve"> </w:t>
      </w:r>
      <w:r w:rsidR="007865ED" w:rsidRPr="00464498">
        <w:rPr>
          <w:rFonts w:asciiTheme="majorBidi" w:hAnsiTheme="majorBidi" w:cstheme="majorBidi"/>
          <w:i/>
          <w:iCs/>
        </w:rPr>
        <w:t>destructor</w:t>
      </w:r>
      <w:r w:rsidR="007865ED" w:rsidRPr="00464498">
        <w:rPr>
          <w:rFonts w:asciiTheme="majorBidi" w:hAnsiTheme="majorBidi" w:cstheme="majorBidi" w:hint="cs"/>
          <w:i/>
          <w:iCs/>
          <w:rtl/>
        </w:rPr>
        <w:t xml:space="preserve"> و </w:t>
      </w:r>
      <w:r w:rsidR="007865ED" w:rsidRPr="00464498">
        <w:rPr>
          <w:rFonts w:asciiTheme="majorBidi" w:hAnsiTheme="majorBidi" w:cstheme="majorBidi"/>
          <w:i/>
          <w:iCs/>
        </w:rPr>
        <w:t>D. kheiri</w:t>
      </w:r>
      <w:r w:rsidR="007865ED" w:rsidRPr="00464498">
        <w:rPr>
          <w:rFonts w:asciiTheme="majorBidi" w:hAnsiTheme="majorBidi" w:cstheme="majorBidi" w:hint="cs"/>
          <w:i/>
          <w:iCs/>
          <w:rtl/>
        </w:rPr>
        <w:t xml:space="preserve"> </w:t>
      </w:r>
      <w:r w:rsidR="007865ED" w:rsidRPr="007865ED">
        <w:rPr>
          <w:rFonts w:asciiTheme="majorBidi" w:hAnsiTheme="majorBidi" w:cs="B Nazanin" w:hint="cs"/>
          <w:sz w:val="24"/>
          <w:szCs w:val="24"/>
          <w:rtl/>
        </w:rPr>
        <w:t>مورد شناسایی قرار گرفت</w:t>
      </w:r>
      <w:r w:rsidRPr="00D86303">
        <w:rPr>
          <w:rFonts w:asciiTheme="majorBidi" w:hAnsiTheme="majorBidi" w:cs="B Nazanin"/>
          <w:sz w:val="24"/>
          <w:szCs w:val="24"/>
          <w:rtl/>
        </w:rPr>
        <w:t xml:space="preserve">. عزیزی و کارگر بیده (1393) دو گونه </w:t>
      </w:r>
      <w:r w:rsidRPr="00464498">
        <w:rPr>
          <w:rFonts w:asciiTheme="majorBidi" w:hAnsiTheme="majorBidi" w:cs="B Nazanin"/>
          <w:i/>
          <w:iCs/>
        </w:rPr>
        <w:t>D</w:t>
      </w:r>
      <w:r w:rsidR="00D86303" w:rsidRPr="00464498">
        <w:rPr>
          <w:rFonts w:asciiTheme="majorBidi" w:hAnsiTheme="majorBidi" w:cs="B Nazanin"/>
          <w:i/>
          <w:iCs/>
        </w:rPr>
        <w:t>.</w:t>
      </w:r>
      <w:r w:rsidRPr="00464498">
        <w:rPr>
          <w:rFonts w:asciiTheme="majorBidi" w:hAnsiTheme="majorBidi" w:cs="B Nazanin"/>
          <w:i/>
          <w:iCs/>
        </w:rPr>
        <w:t xml:space="preserve"> medicaginis</w:t>
      </w:r>
      <w:r w:rsidRPr="00464498">
        <w:rPr>
          <w:rFonts w:asciiTheme="majorBidi" w:hAnsiTheme="majorBidi" w:cs="B Nazanin"/>
          <w:rtl/>
        </w:rPr>
        <w:t xml:space="preserve"> </w:t>
      </w:r>
      <w:r w:rsidRPr="00D86303">
        <w:rPr>
          <w:rFonts w:asciiTheme="majorBidi" w:hAnsiTheme="majorBidi" w:cs="B Nazanin"/>
          <w:sz w:val="24"/>
          <w:szCs w:val="24"/>
          <w:rtl/>
        </w:rPr>
        <w:t xml:space="preserve">و </w:t>
      </w:r>
      <w:r w:rsidRPr="00464498">
        <w:rPr>
          <w:rFonts w:asciiTheme="majorBidi" w:hAnsiTheme="majorBidi" w:cs="B Nazanin"/>
          <w:i/>
          <w:iCs/>
        </w:rPr>
        <w:t>D.</w:t>
      </w:r>
      <w:r w:rsidRPr="00464498">
        <w:rPr>
          <w:rFonts w:asciiTheme="majorBidi" w:hAnsiTheme="majorBidi" w:cs="B Nazanin"/>
        </w:rPr>
        <w:t xml:space="preserve"> </w:t>
      </w:r>
      <w:r w:rsidRPr="00464498">
        <w:rPr>
          <w:rFonts w:asciiTheme="majorBidi" w:hAnsiTheme="majorBidi" w:cs="B Nazanin"/>
          <w:i/>
          <w:iCs/>
        </w:rPr>
        <w:t>parvus</w:t>
      </w:r>
      <w:r w:rsidRPr="00464498">
        <w:rPr>
          <w:rFonts w:asciiTheme="majorBidi" w:hAnsiTheme="majorBidi" w:cs="B Nazanin"/>
          <w:rtl/>
        </w:rPr>
        <w:t xml:space="preserve"> </w:t>
      </w:r>
      <w:r w:rsidRPr="00D86303">
        <w:rPr>
          <w:rFonts w:asciiTheme="majorBidi" w:hAnsiTheme="majorBidi" w:cs="B Nazanin"/>
          <w:sz w:val="24"/>
          <w:szCs w:val="24"/>
          <w:rtl/>
        </w:rPr>
        <w:t>را از مزارع حبوبات استان لرستان گزارش کردند.</w:t>
      </w:r>
      <w:r w:rsidR="007865ED">
        <w:rPr>
          <w:rFonts w:asciiTheme="majorBidi" w:hAnsiTheme="majorBidi" w:cs="B Nazanin" w:hint="cs"/>
          <w:sz w:val="24"/>
          <w:szCs w:val="24"/>
          <w:rtl/>
        </w:rPr>
        <w:t xml:space="preserve"> </w:t>
      </w:r>
      <w:r w:rsidR="007865ED" w:rsidRPr="00D86303">
        <w:rPr>
          <w:rFonts w:asciiTheme="majorBidi" w:hAnsiTheme="majorBidi" w:cs="B Nazanin"/>
          <w:sz w:val="24"/>
          <w:szCs w:val="24"/>
          <w:rtl/>
        </w:rPr>
        <w:t>به علت فراوانی گونه</w:t>
      </w:r>
      <w:r w:rsidR="007865ED" w:rsidRPr="00D86303">
        <w:rPr>
          <w:rFonts w:asciiTheme="majorBidi" w:hAnsiTheme="majorBidi" w:cs="B Nazanin"/>
          <w:sz w:val="24"/>
          <w:szCs w:val="24"/>
          <w:rtl/>
        </w:rPr>
        <w:softHyphen/>
        <w:t xml:space="preserve">های </w:t>
      </w:r>
      <w:r w:rsidR="007865ED" w:rsidRPr="00464498">
        <w:rPr>
          <w:rFonts w:asciiTheme="majorBidi" w:hAnsiTheme="majorBidi" w:cs="B Nazanin"/>
        </w:rPr>
        <w:t>Ditylenchus</w:t>
      </w:r>
      <w:r w:rsidR="007865ED" w:rsidRPr="00464498">
        <w:rPr>
          <w:rFonts w:asciiTheme="majorBidi" w:hAnsiTheme="majorBidi" w:cs="B Nazanin"/>
          <w:sz w:val="26"/>
          <w:szCs w:val="26"/>
          <w:rtl/>
        </w:rPr>
        <w:t xml:space="preserve"> </w:t>
      </w:r>
      <w:r w:rsidR="007865ED" w:rsidRPr="00D86303">
        <w:rPr>
          <w:rFonts w:asciiTheme="majorBidi" w:hAnsiTheme="majorBidi" w:cs="B Nazanin"/>
          <w:sz w:val="24"/>
          <w:szCs w:val="24"/>
          <w:rtl/>
        </w:rPr>
        <w:t>در مزارع لوبیای استان لازم است توانایی آنها در ایجاد خسارت به لوبیا مورد بررسی قرار گیرد.</w:t>
      </w:r>
    </w:p>
    <w:p w:rsidR="00FC1F9B" w:rsidRDefault="008E2DA9" w:rsidP="008E2DA9">
      <w:pPr>
        <w:bidi/>
        <w:spacing w:after="0" w:line="240" w:lineRule="auto"/>
        <w:jc w:val="both"/>
        <w:rPr>
          <w:rFonts w:cs="B Nazanin"/>
          <w:sz w:val="24"/>
          <w:szCs w:val="24"/>
          <w:rtl/>
          <w:lang w:val="en-GB" w:bidi="fa-IR"/>
        </w:rPr>
      </w:pPr>
      <w:r>
        <w:rPr>
          <w:rFonts w:cs="B Nazanin"/>
          <w:sz w:val="24"/>
          <w:szCs w:val="24"/>
          <w:rtl/>
          <w:lang w:val="en-GB" w:bidi="fa-IR"/>
        </w:rPr>
        <w:t xml:space="preserve"> </w:t>
      </w:r>
    </w:p>
    <w:p w:rsidR="00E310CB" w:rsidRPr="00C73028" w:rsidRDefault="00E310CB" w:rsidP="007256CA">
      <w:pPr>
        <w:bidi/>
        <w:spacing w:after="0" w:line="240" w:lineRule="auto"/>
        <w:rPr>
          <w:rFonts w:cs="B Nazanin"/>
          <w:b/>
          <w:bCs/>
          <w:sz w:val="26"/>
          <w:szCs w:val="26"/>
          <w:lang w:val="en-GB" w:bidi="fa-IR"/>
        </w:rPr>
      </w:pPr>
      <w:r w:rsidRPr="00C73028">
        <w:rPr>
          <w:rFonts w:cs="B Nazanin" w:hint="cs"/>
          <w:b/>
          <w:bCs/>
          <w:sz w:val="26"/>
          <w:szCs w:val="26"/>
          <w:rtl/>
          <w:lang w:val="en-GB" w:bidi="fa-IR"/>
        </w:rPr>
        <w:t>نتیجه گیری</w:t>
      </w:r>
    </w:p>
    <w:p w:rsidR="00730D7E" w:rsidRPr="004D728C" w:rsidRDefault="00D145E6" w:rsidP="006B2759">
      <w:pPr>
        <w:bidi/>
        <w:spacing w:after="0" w:line="240" w:lineRule="auto"/>
        <w:ind w:firstLine="567"/>
        <w:jc w:val="both"/>
        <w:rPr>
          <w:rFonts w:cs="B Nazanin"/>
          <w:sz w:val="24"/>
          <w:szCs w:val="24"/>
        </w:rPr>
      </w:pPr>
      <w:r w:rsidRPr="00A85675">
        <w:rPr>
          <w:rFonts w:asciiTheme="majorBidi" w:hAnsiTheme="majorBidi" w:cs="B Nazanin"/>
          <w:sz w:val="24"/>
          <w:szCs w:val="24"/>
          <w:rtl/>
        </w:rPr>
        <w:t xml:space="preserve">نماتدهای </w:t>
      </w:r>
      <w:r w:rsidRPr="00464498">
        <w:rPr>
          <w:rFonts w:asciiTheme="majorBidi" w:hAnsiTheme="majorBidi" w:cs="B Nazanin"/>
          <w:i/>
          <w:iCs/>
        </w:rPr>
        <w:t>D</w:t>
      </w:r>
      <w:r w:rsidRPr="00A85675">
        <w:rPr>
          <w:rFonts w:asciiTheme="majorBidi" w:hAnsiTheme="majorBidi" w:cs="B Nazanin"/>
          <w:i/>
          <w:iCs/>
          <w:sz w:val="24"/>
          <w:szCs w:val="24"/>
        </w:rPr>
        <w:t xml:space="preserve">. </w:t>
      </w:r>
      <w:r w:rsidRPr="00464498">
        <w:rPr>
          <w:rFonts w:asciiTheme="majorBidi" w:hAnsiTheme="majorBidi" w:cs="B Nazanin"/>
          <w:i/>
          <w:iCs/>
        </w:rPr>
        <w:t>destructor</w:t>
      </w:r>
      <w:r w:rsidRPr="00464498">
        <w:rPr>
          <w:rFonts w:asciiTheme="majorBidi" w:hAnsiTheme="majorBidi" w:cs="B Nazanin"/>
        </w:rPr>
        <w:t xml:space="preserve"> </w:t>
      </w:r>
      <w:r w:rsidRPr="00464498">
        <w:rPr>
          <w:rFonts w:asciiTheme="majorBidi" w:hAnsiTheme="majorBidi" w:cs="B Nazanin"/>
          <w:sz w:val="26"/>
          <w:szCs w:val="26"/>
          <w:rtl/>
        </w:rPr>
        <w:t xml:space="preserve"> </w:t>
      </w:r>
      <w:r w:rsidRPr="00A85675">
        <w:rPr>
          <w:rFonts w:asciiTheme="majorBidi" w:hAnsiTheme="majorBidi" w:cs="B Nazanin"/>
          <w:sz w:val="24"/>
          <w:szCs w:val="24"/>
          <w:rtl/>
        </w:rPr>
        <w:t xml:space="preserve">و </w:t>
      </w:r>
      <w:r w:rsidRPr="00464498">
        <w:rPr>
          <w:rFonts w:asciiTheme="majorBidi" w:hAnsiTheme="majorBidi" w:cs="B Nazanin"/>
          <w:i/>
          <w:iCs/>
        </w:rPr>
        <w:t>P. neglectus</w:t>
      </w:r>
      <w:r w:rsidRPr="004D728C">
        <w:rPr>
          <w:rFonts w:cs="B Nazanin" w:hint="cs"/>
          <w:sz w:val="24"/>
          <w:szCs w:val="24"/>
          <w:rtl/>
        </w:rPr>
        <w:t xml:space="preserve"> </w:t>
      </w:r>
      <w:r>
        <w:rPr>
          <w:rFonts w:cs="B Nazanin" w:hint="cs"/>
          <w:sz w:val="24"/>
          <w:szCs w:val="24"/>
          <w:rtl/>
        </w:rPr>
        <w:t xml:space="preserve">مهمترین نماتدهایی هستند که در این بررسی مورد شناسایی قرار گرفتند و در هر سه منطقه عمده کشت لوبیا در استان مرکزی (خمین، شازند، اراک) وجود داشتند اما </w:t>
      </w:r>
      <w:r w:rsidR="00730D7E" w:rsidRPr="004D728C">
        <w:rPr>
          <w:rFonts w:cs="B Nazanin" w:hint="cs"/>
          <w:sz w:val="24"/>
          <w:szCs w:val="24"/>
          <w:rtl/>
        </w:rPr>
        <w:t>ازآنجایی</w:t>
      </w:r>
      <w:r w:rsidR="00730D7E" w:rsidRPr="004D728C">
        <w:rPr>
          <w:rFonts w:cs="B Nazanin"/>
          <w:sz w:val="24"/>
          <w:szCs w:val="24"/>
          <w:rtl/>
        </w:rPr>
        <w:softHyphen/>
      </w:r>
      <w:r w:rsidR="00730D7E" w:rsidRPr="004D728C">
        <w:rPr>
          <w:rFonts w:cs="B Nazanin" w:hint="cs"/>
          <w:sz w:val="24"/>
          <w:szCs w:val="24"/>
          <w:rtl/>
        </w:rPr>
        <w:t>که تا کنون در مورد نماتدهای حبوبات تحقیق جامعی صورت نگرفته و این اولین بررسی در سطح استان در زمینه لوبیا می</w:t>
      </w:r>
      <w:r w:rsidR="00730D7E" w:rsidRPr="004D728C">
        <w:rPr>
          <w:rFonts w:cs="B Nazanin"/>
          <w:sz w:val="24"/>
          <w:szCs w:val="24"/>
          <w:rtl/>
        </w:rPr>
        <w:softHyphen/>
      </w:r>
      <w:r w:rsidR="00730D7E" w:rsidRPr="004D728C">
        <w:rPr>
          <w:rFonts w:cs="B Nazanin" w:hint="cs"/>
          <w:sz w:val="24"/>
          <w:szCs w:val="24"/>
          <w:rtl/>
        </w:rPr>
        <w:t>باشد</w:t>
      </w:r>
      <w:r w:rsidR="006B2759">
        <w:rPr>
          <w:rFonts w:cs="B Nazanin" w:hint="cs"/>
          <w:sz w:val="24"/>
          <w:szCs w:val="24"/>
          <w:rtl/>
        </w:rPr>
        <w:t>،</w:t>
      </w:r>
      <w:r w:rsidR="00730D7E" w:rsidRPr="004D728C">
        <w:rPr>
          <w:rFonts w:cs="B Nazanin" w:hint="cs"/>
          <w:sz w:val="24"/>
          <w:szCs w:val="24"/>
          <w:rtl/>
        </w:rPr>
        <w:t xml:space="preserve"> </w:t>
      </w:r>
      <w:r w:rsidR="006B2759">
        <w:rPr>
          <w:rFonts w:cs="B Nazanin" w:hint="cs"/>
          <w:sz w:val="24"/>
          <w:szCs w:val="24"/>
          <w:rtl/>
        </w:rPr>
        <w:t xml:space="preserve">لذا اهمیت آنها در زراعت گیاه لوبیا لازم است </w:t>
      </w:r>
      <w:r w:rsidR="00730D7E" w:rsidRPr="004D728C">
        <w:rPr>
          <w:rFonts w:cs="B Nazanin" w:hint="cs"/>
          <w:sz w:val="24"/>
          <w:szCs w:val="24"/>
          <w:rtl/>
        </w:rPr>
        <w:t>مورد بررسی قرار گیرد.</w:t>
      </w:r>
    </w:p>
    <w:p w:rsidR="00730D7E" w:rsidRPr="004D728C" w:rsidRDefault="00730D7E" w:rsidP="004D728C">
      <w:pPr>
        <w:bidi/>
        <w:spacing w:after="0" w:line="240" w:lineRule="auto"/>
        <w:jc w:val="both"/>
        <w:rPr>
          <w:rFonts w:cs="B Nazanin"/>
          <w:sz w:val="24"/>
          <w:szCs w:val="24"/>
          <w:rtl/>
          <w:lang w:val="en-GB" w:bidi="fa-IR"/>
        </w:rPr>
      </w:pPr>
    </w:p>
    <w:p w:rsidR="00E310CB" w:rsidRPr="00C73028" w:rsidRDefault="00E310CB" w:rsidP="007256CA">
      <w:pPr>
        <w:bidi/>
        <w:spacing w:after="0" w:line="240" w:lineRule="auto"/>
        <w:rPr>
          <w:rFonts w:cs="B Nazanin"/>
          <w:b/>
          <w:bCs/>
          <w:sz w:val="26"/>
          <w:szCs w:val="26"/>
          <w:rtl/>
          <w:lang w:val="en-GB" w:bidi="fa-IR"/>
        </w:rPr>
      </w:pPr>
      <w:r w:rsidRPr="00C73028">
        <w:rPr>
          <w:rFonts w:cs="B Nazanin" w:hint="cs"/>
          <w:b/>
          <w:bCs/>
          <w:sz w:val="26"/>
          <w:szCs w:val="26"/>
          <w:rtl/>
          <w:lang w:val="en-GB" w:bidi="fa-IR"/>
        </w:rPr>
        <w:t>منابع</w:t>
      </w:r>
    </w:p>
    <w:p w:rsidR="004F3981" w:rsidRPr="00FC67DD" w:rsidRDefault="004B5FEF" w:rsidP="00FC67DD">
      <w:pPr>
        <w:pStyle w:val="ListParagraph"/>
        <w:numPr>
          <w:ilvl w:val="0"/>
          <w:numId w:val="4"/>
        </w:numPr>
        <w:bidi/>
        <w:spacing w:after="0" w:line="240" w:lineRule="auto"/>
        <w:ind w:left="332" w:hanging="425"/>
        <w:jc w:val="both"/>
        <w:rPr>
          <w:rFonts w:cs="B Nazanin"/>
          <w:sz w:val="28"/>
          <w:rtl/>
        </w:rPr>
      </w:pPr>
      <w:r w:rsidRPr="00FC67DD">
        <w:rPr>
          <w:rFonts w:cs="B Nazanin" w:hint="cs"/>
          <w:sz w:val="28"/>
          <w:rtl/>
        </w:rPr>
        <w:t>بي نام. 1390. آمارنامه كشاورزي، جلد اول محصولات زراعي سال 90-89. وزارت جهاد كشاورزي،</w:t>
      </w:r>
      <w:r w:rsidR="004F3981" w:rsidRPr="00FC67DD">
        <w:rPr>
          <w:rFonts w:cs="B Nazanin" w:hint="cs"/>
          <w:sz w:val="28"/>
          <w:rtl/>
        </w:rPr>
        <w:t xml:space="preserve"> معاونت برنامه ریزی و اقتصادی، مرکز فناوری اطلاعات و ارتباطات، 1390.</w:t>
      </w:r>
    </w:p>
    <w:p w:rsidR="004B5FEF" w:rsidRPr="004F3981" w:rsidRDefault="004B5FEF" w:rsidP="00FC67DD">
      <w:pPr>
        <w:pStyle w:val="ListParagraph"/>
        <w:numPr>
          <w:ilvl w:val="0"/>
          <w:numId w:val="4"/>
        </w:numPr>
        <w:bidi/>
        <w:spacing w:after="0" w:line="240" w:lineRule="auto"/>
        <w:ind w:left="340"/>
        <w:jc w:val="both"/>
        <w:rPr>
          <w:rFonts w:cs="B Nazanin"/>
          <w:sz w:val="28"/>
          <w:rtl/>
        </w:rPr>
      </w:pPr>
      <w:r w:rsidRPr="004F3981">
        <w:rPr>
          <w:rFonts w:cs="B Nazanin" w:hint="cs"/>
          <w:sz w:val="28"/>
          <w:rtl/>
        </w:rPr>
        <w:t>باروتي، شاپور، احمد خيري، زهرا تنها معافي و رقیه نوروزي. 1379. مطالعه مهمترين نماتدهاي پارازيت</w:t>
      </w:r>
      <w:r w:rsidR="004F3981" w:rsidRPr="004F3981">
        <w:rPr>
          <w:rFonts w:cs="B Nazanin" w:hint="cs"/>
          <w:sz w:val="28"/>
          <w:rtl/>
        </w:rPr>
        <w:t xml:space="preserve"> </w:t>
      </w:r>
      <w:r w:rsidRPr="004F3981">
        <w:rPr>
          <w:rFonts w:cs="B Nazanin" w:hint="cs"/>
          <w:sz w:val="28"/>
          <w:rtl/>
        </w:rPr>
        <w:t>استان لرستان. خلاصه مقالات چهاردهمين كنگره گياهپزشكي، صفحه 188.</w:t>
      </w:r>
    </w:p>
    <w:p w:rsidR="004B5FEF" w:rsidRPr="004F3981" w:rsidRDefault="004B5FEF" w:rsidP="005708BF">
      <w:pPr>
        <w:pStyle w:val="ListParagraph"/>
        <w:numPr>
          <w:ilvl w:val="0"/>
          <w:numId w:val="4"/>
        </w:numPr>
        <w:tabs>
          <w:tab w:val="left" w:pos="418"/>
        </w:tabs>
        <w:bidi/>
        <w:spacing w:after="0" w:line="240" w:lineRule="auto"/>
        <w:ind w:left="340" w:hanging="332"/>
        <w:jc w:val="both"/>
        <w:rPr>
          <w:rFonts w:cs="B Nazanin"/>
          <w:sz w:val="28"/>
        </w:rPr>
      </w:pPr>
      <w:r w:rsidRPr="004F3981">
        <w:rPr>
          <w:rFonts w:cs="B Nazanin" w:hint="cs"/>
          <w:sz w:val="28"/>
          <w:rtl/>
        </w:rPr>
        <w:t>باروتي، شاپور، زهرا تنها معافي، احمد خيري و نادر گل محمدزاده خيابان. 1381. فون نماتدهاي انگل گياهي جنوب بلوچستان ايران. خلاصه مقالات پانزدهمين كنگره گياهپزشكي ، صفحه 304.</w:t>
      </w:r>
    </w:p>
    <w:p w:rsidR="004B5FEF" w:rsidRDefault="004B5FEF" w:rsidP="00FC67DD">
      <w:pPr>
        <w:pStyle w:val="ListParagraph"/>
        <w:numPr>
          <w:ilvl w:val="0"/>
          <w:numId w:val="4"/>
        </w:numPr>
        <w:bidi/>
        <w:spacing w:after="0" w:line="240" w:lineRule="auto"/>
        <w:ind w:left="340"/>
        <w:jc w:val="both"/>
        <w:rPr>
          <w:rFonts w:cs="B Nazanin"/>
          <w:sz w:val="28"/>
        </w:rPr>
      </w:pPr>
      <w:r w:rsidRPr="004F3981">
        <w:rPr>
          <w:rFonts w:cs="B Nazanin" w:hint="cs"/>
          <w:sz w:val="28"/>
          <w:rtl/>
        </w:rPr>
        <w:t>عزیزی، کورش و اکبر کارگر بیده، 1393. نماتدهای انگل گیاهی در مزارع حبوبات استان لرستان و پراکنش آنها. بیماریهای گیاهی، جلد 50(3) : 235-219.</w:t>
      </w:r>
    </w:p>
    <w:p w:rsidR="004B5FEF" w:rsidRPr="004F3981" w:rsidRDefault="004B5FEF" w:rsidP="008A2D07">
      <w:pPr>
        <w:pStyle w:val="ListParagraph"/>
        <w:numPr>
          <w:ilvl w:val="0"/>
          <w:numId w:val="4"/>
        </w:numPr>
        <w:spacing w:after="0" w:line="240" w:lineRule="auto"/>
        <w:ind w:left="284" w:hanging="284"/>
        <w:jc w:val="both"/>
        <w:rPr>
          <w:rFonts w:asciiTheme="majorBidi" w:hAnsiTheme="majorBidi" w:cstheme="majorBidi"/>
          <w:sz w:val="20"/>
          <w:szCs w:val="20"/>
        </w:rPr>
      </w:pPr>
      <w:r w:rsidRPr="004F3981">
        <w:rPr>
          <w:rFonts w:asciiTheme="majorBidi" w:hAnsiTheme="majorBidi" w:cstheme="majorBidi"/>
          <w:sz w:val="20"/>
          <w:szCs w:val="20"/>
        </w:rPr>
        <w:t xml:space="preserve">Bookbinder, M.G. and J.R. Bloom. 1980. Interaction of </w:t>
      </w:r>
      <w:r w:rsidRPr="004F3981">
        <w:rPr>
          <w:rFonts w:asciiTheme="majorBidi" w:hAnsiTheme="majorBidi" w:cstheme="majorBidi"/>
          <w:i/>
          <w:iCs/>
          <w:sz w:val="20"/>
          <w:szCs w:val="20"/>
        </w:rPr>
        <w:t>Uromyces phaseoli</w:t>
      </w:r>
      <w:r w:rsidRPr="004F3981">
        <w:rPr>
          <w:rFonts w:asciiTheme="majorBidi" w:hAnsiTheme="majorBidi" w:cstheme="majorBidi"/>
          <w:sz w:val="20"/>
          <w:szCs w:val="20"/>
        </w:rPr>
        <w:t xml:space="preserve"> and </w:t>
      </w:r>
      <w:r w:rsidRPr="004F3981">
        <w:rPr>
          <w:rFonts w:asciiTheme="majorBidi" w:hAnsiTheme="majorBidi" w:cstheme="majorBidi"/>
          <w:i/>
          <w:iCs/>
          <w:sz w:val="20"/>
          <w:szCs w:val="20"/>
        </w:rPr>
        <w:t>Meloidogyne incognita</w:t>
      </w:r>
      <w:r w:rsidRPr="004F3981">
        <w:rPr>
          <w:rFonts w:asciiTheme="majorBidi" w:hAnsiTheme="majorBidi" w:cstheme="majorBidi"/>
          <w:sz w:val="20"/>
          <w:szCs w:val="20"/>
        </w:rPr>
        <w:t xml:space="preserve"> on bean. </w:t>
      </w:r>
      <w:r w:rsidRPr="00C437BD">
        <w:rPr>
          <w:rFonts w:asciiTheme="majorBidi" w:hAnsiTheme="majorBidi" w:cstheme="majorBidi"/>
          <w:sz w:val="20"/>
          <w:szCs w:val="20"/>
        </w:rPr>
        <w:t>Journal of  Nematology</w:t>
      </w:r>
      <w:r w:rsidRPr="004F3981">
        <w:rPr>
          <w:rFonts w:asciiTheme="majorBidi" w:hAnsiTheme="majorBidi" w:cstheme="majorBidi"/>
          <w:sz w:val="20"/>
          <w:szCs w:val="20"/>
        </w:rPr>
        <w:t>. 12:177-182.</w:t>
      </w:r>
    </w:p>
    <w:p w:rsidR="004B5FEF" w:rsidRPr="00C437BD" w:rsidRDefault="004B5FEF" w:rsidP="008A2D07">
      <w:pPr>
        <w:pStyle w:val="ListParagraph"/>
        <w:numPr>
          <w:ilvl w:val="0"/>
          <w:numId w:val="4"/>
        </w:numPr>
        <w:spacing w:after="0" w:line="240" w:lineRule="auto"/>
        <w:ind w:left="284" w:hanging="284"/>
        <w:jc w:val="both"/>
        <w:rPr>
          <w:rFonts w:asciiTheme="majorBidi" w:hAnsiTheme="majorBidi" w:cstheme="majorBidi"/>
          <w:sz w:val="20"/>
          <w:szCs w:val="20"/>
        </w:rPr>
      </w:pPr>
      <w:r w:rsidRPr="004F3981">
        <w:rPr>
          <w:rFonts w:asciiTheme="majorBidi" w:hAnsiTheme="majorBidi" w:cstheme="majorBidi"/>
          <w:sz w:val="20"/>
          <w:szCs w:val="20"/>
        </w:rPr>
        <w:t xml:space="preserve">Coolen, W.A. and J. D′herde. 1972. A </w:t>
      </w:r>
      <w:r w:rsidRPr="00C437BD">
        <w:rPr>
          <w:rFonts w:asciiTheme="majorBidi" w:hAnsiTheme="majorBidi" w:cstheme="majorBidi"/>
          <w:sz w:val="20"/>
          <w:szCs w:val="20"/>
        </w:rPr>
        <w:t>method for the quantitative extraction of  nematodes from plant tissue. State agricultural research center. Ghent, Belgium.</w:t>
      </w:r>
    </w:p>
    <w:p w:rsidR="004B5FEF" w:rsidRPr="004F3981" w:rsidRDefault="004B5FEF" w:rsidP="008A2D07">
      <w:pPr>
        <w:pStyle w:val="ListParagraph"/>
        <w:numPr>
          <w:ilvl w:val="0"/>
          <w:numId w:val="4"/>
        </w:numPr>
        <w:spacing w:after="0" w:line="240" w:lineRule="auto"/>
        <w:ind w:left="284" w:hanging="284"/>
        <w:jc w:val="both"/>
        <w:rPr>
          <w:rFonts w:asciiTheme="majorBidi" w:hAnsiTheme="majorBidi" w:cstheme="majorBidi"/>
          <w:sz w:val="20"/>
          <w:szCs w:val="20"/>
        </w:rPr>
      </w:pPr>
      <w:r w:rsidRPr="004F3981">
        <w:rPr>
          <w:rFonts w:asciiTheme="majorBidi" w:hAnsiTheme="majorBidi" w:cstheme="majorBidi"/>
          <w:sz w:val="20"/>
          <w:szCs w:val="20"/>
        </w:rPr>
        <w:lastRenderedPageBreak/>
        <w:t xml:space="preserve">De Grisse, A.T. 1969. Redescription ou modification de quelques techniques utilisees dans L’etude des Nematodes Phytoparasitaires. Meded. Rijksfaculteit der Landbouwe </w:t>
      </w:r>
      <w:r w:rsidRPr="00C437BD">
        <w:rPr>
          <w:rFonts w:asciiTheme="majorBidi" w:hAnsiTheme="majorBidi" w:cstheme="majorBidi"/>
          <w:sz w:val="20"/>
          <w:szCs w:val="20"/>
        </w:rPr>
        <w:t>– tenschappen Gent</w:t>
      </w:r>
      <w:r w:rsidRPr="004F3981">
        <w:rPr>
          <w:rFonts w:asciiTheme="majorBidi" w:hAnsiTheme="majorBidi" w:cstheme="majorBidi"/>
          <w:sz w:val="20"/>
          <w:szCs w:val="20"/>
        </w:rPr>
        <w:t>, 34:351-369.</w:t>
      </w:r>
    </w:p>
    <w:p w:rsidR="004B5FEF" w:rsidRPr="004F3981" w:rsidRDefault="004B5FEF" w:rsidP="008A2D07">
      <w:pPr>
        <w:pStyle w:val="ListParagraph"/>
        <w:numPr>
          <w:ilvl w:val="0"/>
          <w:numId w:val="4"/>
        </w:numPr>
        <w:spacing w:after="0" w:line="240" w:lineRule="auto"/>
        <w:ind w:left="284" w:hanging="284"/>
        <w:jc w:val="both"/>
        <w:rPr>
          <w:rFonts w:asciiTheme="majorBidi" w:hAnsiTheme="majorBidi" w:cstheme="majorBidi"/>
          <w:sz w:val="20"/>
          <w:szCs w:val="20"/>
        </w:rPr>
      </w:pPr>
      <w:r w:rsidRPr="004F3981">
        <w:rPr>
          <w:rFonts w:asciiTheme="majorBidi" w:hAnsiTheme="majorBidi" w:cstheme="majorBidi"/>
          <w:sz w:val="20"/>
          <w:szCs w:val="20"/>
        </w:rPr>
        <w:t xml:space="preserve">Di Vito, M., N. Greco , H.M. Halila, L. Mabsoute , M. Labdi and S.P.S.  Beniwal. 1994. Nematodes of cool-season food legumes in north Africa. </w:t>
      </w:r>
      <w:r w:rsidRPr="00C437BD">
        <w:rPr>
          <w:rFonts w:asciiTheme="majorBidi" w:hAnsiTheme="majorBidi" w:cstheme="majorBidi"/>
          <w:sz w:val="20"/>
          <w:szCs w:val="20"/>
        </w:rPr>
        <w:t>Nematol. Medit</w:t>
      </w:r>
      <w:r w:rsidRPr="004F3981">
        <w:rPr>
          <w:rFonts w:asciiTheme="majorBidi" w:hAnsiTheme="majorBidi" w:cstheme="majorBidi"/>
          <w:sz w:val="20"/>
          <w:szCs w:val="20"/>
        </w:rPr>
        <w:t>. 22:3-10.</w:t>
      </w:r>
    </w:p>
    <w:p w:rsidR="004B5FEF" w:rsidRPr="004F3981" w:rsidRDefault="004B5FEF" w:rsidP="008A2D07">
      <w:pPr>
        <w:pStyle w:val="ListParagraph"/>
        <w:numPr>
          <w:ilvl w:val="0"/>
          <w:numId w:val="4"/>
        </w:numPr>
        <w:spacing w:after="0" w:line="240" w:lineRule="auto"/>
        <w:ind w:left="284" w:hanging="284"/>
        <w:jc w:val="both"/>
        <w:rPr>
          <w:rFonts w:asciiTheme="majorBidi" w:hAnsiTheme="majorBidi" w:cstheme="majorBidi"/>
          <w:sz w:val="20"/>
          <w:szCs w:val="20"/>
        </w:rPr>
      </w:pPr>
      <w:r w:rsidRPr="004F3981">
        <w:rPr>
          <w:rFonts w:asciiTheme="majorBidi" w:hAnsiTheme="majorBidi" w:cstheme="majorBidi"/>
          <w:sz w:val="20"/>
          <w:szCs w:val="20"/>
        </w:rPr>
        <w:t xml:space="preserve">Greco, N. and M. Di Vito. 1994. Nematodes of food legumes in the Mediterranean Basin. </w:t>
      </w:r>
      <w:r w:rsidRPr="00C437BD">
        <w:rPr>
          <w:rFonts w:asciiTheme="majorBidi" w:hAnsiTheme="majorBidi" w:cstheme="majorBidi"/>
          <w:sz w:val="20"/>
          <w:szCs w:val="20"/>
        </w:rPr>
        <w:t>Eppo Bulletin</w:t>
      </w:r>
      <w:r w:rsidRPr="004F3981">
        <w:rPr>
          <w:rFonts w:asciiTheme="majorBidi" w:hAnsiTheme="majorBidi" w:cstheme="majorBidi"/>
          <w:sz w:val="20"/>
          <w:szCs w:val="20"/>
        </w:rPr>
        <w:t>, 24: 393-398.</w:t>
      </w:r>
    </w:p>
    <w:p w:rsidR="004B5FEF" w:rsidRPr="004F3981" w:rsidRDefault="004B5FEF" w:rsidP="008A2D07">
      <w:pPr>
        <w:pStyle w:val="ListParagraph"/>
        <w:numPr>
          <w:ilvl w:val="0"/>
          <w:numId w:val="4"/>
        </w:numPr>
        <w:spacing w:after="0" w:line="240" w:lineRule="auto"/>
        <w:ind w:left="284" w:hanging="284"/>
        <w:jc w:val="both"/>
        <w:rPr>
          <w:rFonts w:asciiTheme="majorBidi" w:hAnsiTheme="majorBidi" w:cstheme="majorBidi"/>
          <w:sz w:val="20"/>
          <w:szCs w:val="20"/>
        </w:rPr>
      </w:pPr>
      <w:r w:rsidRPr="004F3981">
        <w:rPr>
          <w:rFonts w:asciiTheme="majorBidi" w:hAnsiTheme="majorBidi" w:cstheme="majorBidi"/>
          <w:sz w:val="20"/>
          <w:szCs w:val="20"/>
        </w:rPr>
        <w:t>Greco, N., M. Di Vito  and M.C.  Saxena. 1992. Plant parasitic nematodes of cool season food legumes in Syria</w:t>
      </w:r>
      <w:r w:rsidRPr="00C437BD">
        <w:rPr>
          <w:rFonts w:asciiTheme="majorBidi" w:hAnsiTheme="majorBidi" w:cstheme="majorBidi"/>
          <w:sz w:val="20"/>
          <w:szCs w:val="20"/>
        </w:rPr>
        <w:t>. Nematol. Medit</w:t>
      </w:r>
      <w:r w:rsidRPr="004F3981">
        <w:rPr>
          <w:rFonts w:asciiTheme="majorBidi" w:hAnsiTheme="majorBidi" w:cstheme="majorBidi"/>
          <w:sz w:val="20"/>
          <w:szCs w:val="20"/>
        </w:rPr>
        <w:t>., 20:37-46.</w:t>
      </w:r>
    </w:p>
    <w:p w:rsidR="004B5FEF" w:rsidRPr="00C437BD" w:rsidRDefault="004B5FEF" w:rsidP="008A2D07">
      <w:pPr>
        <w:pStyle w:val="ListParagraph"/>
        <w:numPr>
          <w:ilvl w:val="0"/>
          <w:numId w:val="4"/>
        </w:numPr>
        <w:spacing w:after="0" w:line="240" w:lineRule="auto"/>
        <w:ind w:left="284" w:hanging="284"/>
        <w:jc w:val="both"/>
        <w:rPr>
          <w:rFonts w:asciiTheme="majorBidi" w:hAnsiTheme="majorBidi" w:cstheme="majorBidi"/>
          <w:sz w:val="20"/>
          <w:szCs w:val="20"/>
        </w:rPr>
      </w:pPr>
      <w:r w:rsidRPr="004F3981">
        <w:rPr>
          <w:rFonts w:asciiTheme="majorBidi" w:hAnsiTheme="majorBidi" w:cstheme="majorBidi"/>
          <w:sz w:val="20"/>
          <w:szCs w:val="20"/>
        </w:rPr>
        <w:t>Jenkins, W.R. 1964. A rapid centrifugal – flotation technique for separating nematodes from soil</w:t>
      </w:r>
      <w:r w:rsidRPr="00C437BD">
        <w:rPr>
          <w:rFonts w:asciiTheme="majorBidi" w:hAnsiTheme="majorBidi" w:cstheme="majorBidi"/>
          <w:sz w:val="20"/>
          <w:szCs w:val="20"/>
        </w:rPr>
        <w:t>. Plant Diseases, 48:692.</w:t>
      </w:r>
    </w:p>
    <w:p w:rsidR="004B5FEF" w:rsidRPr="004F3981" w:rsidRDefault="004B5FEF" w:rsidP="008A2D07">
      <w:pPr>
        <w:pStyle w:val="ListParagraph"/>
        <w:numPr>
          <w:ilvl w:val="0"/>
          <w:numId w:val="4"/>
        </w:numPr>
        <w:spacing w:after="0" w:line="240" w:lineRule="auto"/>
        <w:ind w:left="284" w:hanging="284"/>
        <w:jc w:val="both"/>
        <w:rPr>
          <w:rFonts w:asciiTheme="majorBidi" w:hAnsiTheme="majorBidi" w:cstheme="majorBidi"/>
          <w:sz w:val="20"/>
          <w:szCs w:val="20"/>
        </w:rPr>
      </w:pPr>
      <w:r w:rsidRPr="004F3981">
        <w:rPr>
          <w:rFonts w:asciiTheme="majorBidi" w:hAnsiTheme="majorBidi" w:cstheme="majorBidi"/>
          <w:sz w:val="20"/>
          <w:szCs w:val="20"/>
        </w:rPr>
        <w:t>Mullin, B.A., G.S. Abawi , M.A.  Pastor-Corrales  and J.L.  Kornegay. 1991. Root knot</w:t>
      </w:r>
      <w:r w:rsidR="004F3981" w:rsidRPr="004F3981">
        <w:rPr>
          <w:rFonts w:asciiTheme="majorBidi" w:hAnsiTheme="majorBidi" w:cstheme="majorBidi"/>
          <w:sz w:val="20"/>
          <w:szCs w:val="20"/>
        </w:rPr>
        <w:t xml:space="preserve"> </w:t>
      </w:r>
      <w:r w:rsidRPr="004F3981">
        <w:rPr>
          <w:rFonts w:asciiTheme="majorBidi" w:hAnsiTheme="majorBidi" w:cstheme="majorBidi"/>
          <w:sz w:val="20"/>
          <w:szCs w:val="20"/>
        </w:rPr>
        <w:t xml:space="preserve">nematode associated with beans in Colombia , Peru and related yield loss. </w:t>
      </w:r>
      <w:r w:rsidRPr="00C437BD">
        <w:rPr>
          <w:rFonts w:asciiTheme="majorBidi" w:hAnsiTheme="majorBidi" w:cstheme="majorBidi"/>
          <w:sz w:val="20"/>
          <w:szCs w:val="20"/>
        </w:rPr>
        <w:t>Plant</w:t>
      </w:r>
      <w:r w:rsidR="004F3981" w:rsidRPr="00C437BD">
        <w:rPr>
          <w:rFonts w:asciiTheme="majorBidi" w:hAnsiTheme="majorBidi" w:cstheme="majorBidi"/>
          <w:sz w:val="20"/>
          <w:szCs w:val="20"/>
        </w:rPr>
        <w:t xml:space="preserve"> </w:t>
      </w:r>
      <w:r w:rsidRPr="00C437BD">
        <w:rPr>
          <w:rFonts w:asciiTheme="majorBidi" w:hAnsiTheme="majorBidi" w:cstheme="majorBidi"/>
          <w:sz w:val="20"/>
          <w:szCs w:val="20"/>
        </w:rPr>
        <w:t xml:space="preserve"> disease,</w:t>
      </w:r>
      <w:r w:rsidRPr="004F3981">
        <w:rPr>
          <w:rFonts w:asciiTheme="majorBidi" w:hAnsiTheme="majorBidi" w:cstheme="majorBidi"/>
          <w:sz w:val="20"/>
          <w:szCs w:val="20"/>
        </w:rPr>
        <w:t xml:space="preserve"> 75: 1208-1211.</w:t>
      </w:r>
    </w:p>
    <w:p w:rsidR="004B5FEF" w:rsidRPr="004F3981" w:rsidRDefault="004B5FEF" w:rsidP="008A2D07">
      <w:pPr>
        <w:pStyle w:val="ListParagraph"/>
        <w:numPr>
          <w:ilvl w:val="0"/>
          <w:numId w:val="4"/>
        </w:numPr>
        <w:spacing w:after="0" w:line="240" w:lineRule="auto"/>
        <w:ind w:left="284" w:hanging="284"/>
        <w:jc w:val="both"/>
        <w:rPr>
          <w:rFonts w:asciiTheme="majorBidi" w:hAnsiTheme="majorBidi" w:cstheme="majorBidi"/>
          <w:sz w:val="20"/>
          <w:szCs w:val="20"/>
        </w:rPr>
      </w:pPr>
      <w:r w:rsidRPr="004F3981">
        <w:rPr>
          <w:rFonts w:asciiTheme="majorBidi" w:hAnsiTheme="majorBidi" w:cstheme="majorBidi"/>
          <w:sz w:val="20"/>
          <w:szCs w:val="20"/>
        </w:rPr>
        <w:t xml:space="preserve">Sasser, J.N. and  D.W.  Freckman. 1987. </w:t>
      </w:r>
      <w:r w:rsidRPr="00C437BD">
        <w:rPr>
          <w:rFonts w:asciiTheme="majorBidi" w:hAnsiTheme="majorBidi" w:cstheme="majorBidi"/>
          <w:sz w:val="20"/>
          <w:szCs w:val="20"/>
        </w:rPr>
        <w:t>A world perspective on Nematology</w:t>
      </w:r>
      <w:r w:rsidRPr="004F3981">
        <w:rPr>
          <w:rFonts w:asciiTheme="majorBidi" w:hAnsiTheme="majorBidi" w:cstheme="majorBidi"/>
          <w:sz w:val="20"/>
          <w:szCs w:val="20"/>
        </w:rPr>
        <w:t>: the role of</w:t>
      </w:r>
      <w:r w:rsidR="004F3981" w:rsidRPr="004F3981">
        <w:rPr>
          <w:rFonts w:asciiTheme="majorBidi" w:hAnsiTheme="majorBidi" w:cstheme="majorBidi"/>
          <w:sz w:val="20"/>
          <w:szCs w:val="20"/>
        </w:rPr>
        <w:t xml:space="preserve"> </w:t>
      </w:r>
      <w:r w:rsidRPr="004F3981">
        <w:rPr>
          <w:rFonts w:asciiTheme="majorBidi" w:hAnsiTheme="majorBidi" w:cstheme="majorBidi"/>
          <w:sz w:val="20"/>
          <w:szCs w:val="20"/>
        </w:rPr>
        <w:t>the society.  Pp 7-14 in J.A. Veech and D.W. Dickson (eds) Vistas on Nematology.</w:t>
      </w:r>
      <w:r w:rsidR="004F3981" w:rsidRPr="004F3981">
        <w:rPr>
          <w:rFonts w:asciiTheme="majorBidi" w:hAnsiTheme="majorBidi" w:cstheme="majorBidi"/>
          <w:sz w:val="20"/>
          <w:szCs w:val="20"/>
        </w:rPr>
        <w:t xml:space="preserve"> </w:t>
      </w:r>
      <w:r w:rsidRPr="004F3981">
        <w:rPr>
          <w:rFonts w:asciiTheme="majorBidi" w:hAnsiTheme="majorBidi" w:cstheme="majorBidi"/>
          <w:sz w:val="20"/>
          <w:szCs w:val="20"/>
        </w:rPr>
        <w:t>Society of Nematologists, Hyattsville, Maryland. 509p</w:t>
      </w:r>
    </w:p>
    <w:p w:rsidR="004B5FEF" w:rsidRPr="004F3981" w:rsidRDefault="004B5FEF" w:rsidP="008A2D07">
      <w:pPr>
        <w:pStyle w:val="ListParagraph"/>
        <w:numPr>
          <w:ilvl w:val="0"/>
          <w:numId w:val="4"/>
        </w:numPr>
        <w:spacing w:after="0" w:line="240" w:lineRule="auto"/>
        <w:ind w:left="284" w:hanging="284"/>
        <w:jc w:val="both"/>
        <w:rPr>
          <w:rFonts w:asciiTheme="majorBidi" w:hAnsiTheme="majorBidi" w:cstheme="majorBidi"/>
          <w:sz w:val="20"/>
          <w:szCs w:val="20"/>
        </w:rPr>
      </w:pPr>
      <w:r w:rsidRPr="004F3981">
        <w:rPr>
          <w:rFonts w:asciiTheme="majorBidi" w:hAnsiTheme="majorBidi" w:cstheme="majorBidi"/>
          <w:sz w:val="20"/>
          <w:szCs w:val="20"/>
        </w:rPr>
        <w:t>Schwartz, H.F., D.H. Gent , G.D.  Franc  and R.M. Harveson. 2007</w:t>
      </w:r>
      <w:r w:rsidRPr="00C437BD">
        <w:rPr>
          <w:rFonts w:asciiTheme="majorBidi" w:hAnsiTheme="majorBidi" w:cstheme="majorBidi"/>
          <w:sz w:val="20"/>
          <w:szCs w:val="20"/>
        </w:rPr>
        <w:t>. Dry bean root knot</w:t>
      </w:r>
      <w:r w:rsidR="004F3981" w:rsidRPr="00C437BD">
        <w:rPr>
          <w:rFonts w:asciiTheme="majorBidi" w:hAnsiTheme="majorBidi" w:cstheme="majorBidi"/>
          <w:sz w:val="20"/>
          <w:szCs w:val="20"/>
        </w:rPr>
        <w:t xml:space="preserve"> </w:t>
      </w:r>
      <w:r w:rsidRPr="00C437BD">
        <w:rPr>
          <w:rFonts w:asciiTheme="majorBidi" w:hAnsiTheme="majorBidi" w:cstheme="majorBidi"/>
          <w:sz w:val="20"/>
          <w:szCs w:val="20"/>
        </w:rPr>
        <w:t>nematode</w:t>
      </w:r>
      <w:r w:rsidRPr="004F3981">
        <w:rPr>
          <w:rFonts w:asciiTheme="majorBidi" w:hAnsiTheme="majorBidi" w:cstheme="majorBidi"/>
          <w:i/>
          <w:iCs/>
          <w:sz w:val="20"/>
          <w:szCs w:val="20"/>
        </w:rPr>
        <w:t>.</w:t>
      </w:r>
      <w:r w:rsidRPr="004F3981">
        <w:rPr>
          <w:rFonts w:asciiTheme="majorBidi" w:hAnsiTheme="majorBidi" w:cstheme="majorBidi"/>
          <w:sz w:val="20"/>
          <w:szCs w:val="20"/>
        </w:rPr>
        <w:t xml:space="preserve"> High plant IPM Guide, University of Wyoming.</w:t>
      </w:r>
    </w:p>
    <w:p w:rsidR="004B5FEF" w:rsidRPr="004F3981" w:rsidRDefault="004B5FEF" w:rsidP="008A2D07">
      <w:pPr>
        <w:pStyle w:val="ListParagraph"/>
        <w:numPr>
          <w:ilvl w:val="0"/>
          <w:numId w:val="4"/>
        </w:numPr>
        <w:spacing w:after="0" w:line="240" w:lineRule="auto"/>
        <w:ind w:left="284" w:hanging="284"/>
        <w:jc w:val="both"/>
        <w:rPr>
          <w:rFonts w:asciiTheme="majorBidi" w:hAnsiTheme="majorBidi" w:cstheme="majorBidi"/>
          <w:sz w:val="20"/>
          <w:szCs w:val="20"/>
        </w:rPr>
      </w:pPr>
      <w:r w:rsidRPr="004F3981">
        <w:rPr>
          <w:rFonts w:asciiTheme="majorBidi" w:hAnsiTheme="majorBidi" w:cstheme="majorBidi"/>
          <w:sz w:val="20"/>
          <w:szCs w:val="20"/>
        </w:rPr>
        <w:t xml:space="preserve">Sikora, E.J., J.M. Kemble and E.M. Bauske. 2004. </w:t>
      </w:r>
      <w:r w:rsidRPr="00C437BD">
        <w:rPr>
          <w:rFonts w:asciiTheme="majorBidi" w:hAnsiTheme="majorBidi" w:cstheme="majorBidi"/>
          <w:sz w:val="20"/>
          <w:szCs w:val="20"/>
        </w:rPr>
        <w:t>Plant disease notes: Root knot nematode on snap</w:t>
      </w:r>
      <w:r w:rsidRPr="00C437BD">
        <w:rPr>
          <w:rFonts w:asciiTheme="majorBidi" w:hAnsiTheme="majorBidi" w:cstheme="majorBidi"/>
          <w:sz w:val="20"/>
          <w:szCs w:val="20"/>
          <w:rtl/>
        </w:rPr>
        <w:t xml:space="preserve"> </w:t>
      </w:r>
      <w:r w:rsidRPr="00C437BD">
        <w:rPr>
          <w:rFonts w:asciiTheme="majorBidi" w:hAnsiTheme="majorBidi" w:cstheme="majorBidi"/>
          <w:sz w:val="20"/>
          <w:szCs w:val="20"/>
        </w:rPr>
        <w:t xml:space="preserve">and lima beans. </w:t>
      </w:r>
      <w:r w:rsidRPr="004F3981">
        <w:rPr>
          <w:rFonts w:asciiTheme="majorBidi" w:hAnsiTheme="majorBidi" w:cstheme="majorBidi"/>
          <w:sz w:val="20"/>
          <w:szCs w:val="20"/>
        </w:rPr>
        <w:t>Alabama Cooperative Extension System. (</w:t>
      </w:r>
      <w:hyperlink r:id="rId10" w:history="1">
        <w:r w:rsidRPr="004F3981">
          <w:rPr>
            <w:rStyle w:val="Hyperlink"/>
            <w:rFonts w:asciiTheme="majorBidi" w:hAnsiTheme="majorBidi" w:cstheme="majorBidi"/>
            <w:sz w:val="20"/>
            <w:szCs w:val="20"/>
          </w:rPr>
          <w:t>www.aces.edu/pubs/docs/A/ANR-1010</w:t>
        </w:r>
      </w:hyperlink>
      <w:r w:rsidRPr="004F3981">
        <w:rPr>
          <w:rFonts w:asciiTheme="majorBidi" w:hAnsiTheme="majorBidi" w:cstheme="majorBidi"/>
          <w:sz w:val="20"/>
          <w:szCs w:val="20"/>
        </w:rPr>
        <w:t>)</w:t>
      </w:r>
    </w:p>
    <w:p w:rsidR="004B5FEF" w:rsidRPr="004D728C" w:rsidRDefault="004B5FEF" w:rsidP="008A2D07">
      <w:pPr>
        <w:bidi/>
        <w:spacing w:after="0" w:line="240" w:lineRule="auto"/>
        <w:ind w:left="284" w:hanging="284"/>
        <w:rPr>
          <w:rFonts w:cs="B Nazanin"/>
          <w:b/>
          <w:bCs/>
          <w:lang w:val="en-GB" w:bidi="fa-IR"/>
        </w:rPr>
      </w:pPr>
    </w:p>
    <w:sectPr w:rsidR="004B5FEF" w:rsidRPr="004D728C" w:rsidSect="00874A36">
      <w:type w:val="continuous"/>
      <w:pgSz w:w="12240" w:h="15840"/>
      <w:pgMar w:top="1418" w:right="1418" w:bottom="1418" w:left="1134" w:header="9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E3D" w:rsidRDefault="00726E3D" w:rsidP="00E310CB">
      <w:pPr>
        <w:spacing w:after="0" w:line="240" w:lineRule="auto"/>
      </w:pPr>
      <w:r>
        <w:separator/>
      </w:r>
    </w:p>
  </w:endnote>
  <w:endnote w:type="continuationSeparator" w:id="1">
    <w:p w:rsidR="00726E3D" w:rsidRDefault="00726E3D" w:rsidP="00E31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230" w:rsidRDefault="008A3230" w:rsidP="008A3230">
    <w:pPr>
      <w:pStyle w:val="Footer"/>
      <w:jc w:val="center"/>
    </w:pPr>
  </w:p>
  <w:p w:rsidR="008A3230" w:rsidRDefault="008A32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E3D" w:rsidRDefault="00726E3D" w:rsidP="00E310CB">
      <w:pPr>
        <w:spacing w:after="0" w:line="240" w:lineRule="auto"/>
      </w:pPr>
      <w:r>
        <w:separator/>
      </w:r>
    </w:p>
  </w:footnote>
  <w:footnote w:type="continuationSeparator" w:id="1">
    <w:p w:rsidR="00726E3D" w:rsidRDefault="00726E3D" w:rsidP="00E310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36" w:rsidRPr="008E7613" w:rsidRDefault="00874A36" w:rsidP="00874A36">
    <w:pPr>
      <w:pStyle w:val="Header"/>
      <w:ind w:left="-1418" w:right="-1653"/>
      <w:jc w:val="center"/>
      <w:rPr>
        <w:sz w:val="18"/>
        <w:szCs w:val="18"/>
      </w:rPr>
    </w:pPr>
    <w:r>
      <w:rPr>
        <w:noProof/>
        <w:sz w:val="18"/>
        <w:szCs w:val="18"/>
      </w:rPr>
      <w:drawing>
        <wp:inline distT="0" distB="0" distL="0" distR="0">
          <wp:extent cx="7444105" cy="1120775"/>
          <wp:effectExtent l="19050" t="0" r="0" b="0"/>
          <wp:docPr id="8" name="Picture 4" descr="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6"/>
                  <pic:cNvPicPr>
                    <a:picLocks noChangeAspect="1" noChangeArrowheads="1"/>
                  </pic:cNvPicPr>
                </pic:nvPicPr>
                <pic:blipFill>
                  <a:blip r:embed="rId1"/>
                  <a:srcRect/>
                  <a:stretch>
                    <a:fillRect/>
                  </a:stretch>
                </pic:blipFill>
                <pic:spPr bwMode="auto">
                  <a:xfrm>
                    <a:off x="0" y="0"/>
                    <a:ext cx="7444105" cy="1120775"/>
                  </a:xfrm>
                  <a:prstGeom prst="rect">
                    <a:avLst/>
                  </a:prstGeom>
                  <a:noFill/>
                  <a:ln w="9525">
                    <a:noFill/>
                    <a:miter lim="800000"/>
                    <a:headEnd/>
                    <a:tailEnd/>
                  </a:ln>
                </pic:spPr>
              </pic:pic>
            </a:graphicData>
          </a:graphic>
        </wp:inline>
      </w:drawing>
    </w:r>
  </w:p>
  <w:p w:rsidR="00E778F7" w:rsidRDefault="00E778F7" w:rsidP="00E778F7">
    <w:pPr>
      <w:pStyle w:val="Header"/>
      <w:bid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FC0"/>
    <w:multiLevelType w:val="hybridMultilevel"/>
    <w:tmpl w:val="FFDA0DFC"/>
    <w:lvl w:ilvl="0" w:tplc="01D49C6E">
      <w:start w:val="1"/>
      <w:numFmt w:val="decimal"/>
      <w:lvlText w:val="%1-"/>
      <w:lvlJc w:val="left"/>
      <w:pPr>
        <w:ind w:left="1070" w:hanging="360"/>
      </w:pPr>
      <w:rPr>
        <w:rFonts w:asciiTheme="majorBidi" w:hAnsiTheme="majorBidi" w:cstheme="majorBidi" w:hint="default"/>
        <w:sz w:val="22"/>
        <w:szCs w:val="22"/>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13381092"/>
    <w:multiLevelType w:val="hybridMultilevel"/>
    <w:tmpl w:val="6862F7F6"/>
    <w:lvl w:ilvl="0" w:tplc="5B403B20">
      <w:start w:val="1"/>
      <w:numFmt w:val="decimal"/>
      <w:lvlText w:val="%1-"/>
      <w:lvlJc w:val="left"/>
      <w:pPr>
        <w:ind w:left="360" w:hanging="360"/>
      </w:pPr>
      <w:rPr>
        <w:rFonts w:ascii="Times New Roman" w:eastAsia="Times New Roman" w:hAnsi="Times New Roman" w:cs="B Z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F0C78"/>
    <w:multiLevelType w:val="hybridMultilevel"/>
    <w:tmpl w:val="29561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3F6711"/>
    <w:multiLevelType w:val="hybridMultilevel"/>
    <w:tmpl w:val="A28EB948"/>
    <w:lvl w:ilvl="0" w:tplc="1A0A5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D54E6F"/>
    <w:multiLevelType w:val="hybridMultilevel"/>
    <w:tmpl w:val="634A7B14"/>
    <w:lvl w:ilvl="0" w:tplc="C70CA1B6">
      <w:start w:val="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4C16FB"/>
    <w:multiLevelType w:val="hybridMultilevel"/>
    <w:tmpl w:val="17A200C0"/>
    <w:lvl w:ilvl="0" w:tplc="F116A3FA">
      <w:start w:val="4"/>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9E610E"/>
    <w:multiLevelType w:val="hybridMultilevel"/>
    <w:tmpl w:val="7D8272EC"/>
    <w:lvl w:ilvl="0" w:tplc="C8B6A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E310CB"/>
    <w:rsid w:val="00002592"/>
    <w:rsid w:val="000C40E3"/>
    <w:rsid w:val="000D69B7"/>
    <w:rsid w:val="000F0C84"/>
    <w:rsid w:val="00123709"/>
    <w:rsid w:val="00126539"/>
    <w:rsid w:val="001A465E"/>
    <w:rsid w:val="00246FD6"/>
    <w:rsid w:val="00280100"/>
    <w:rsid w:val="00290EF4"/>
    <w:rsid w:val="002E7F08"/>
    <w:rsid w:val="00377AB6"/>
    <w:rsid w:val="00464498"/>
    <w:rsid w:val="004800F5"/>
    <w:rsid w:val="00492EAA"/>
    <w:rsid w:val="004B5FEF"/>
    <w:rsid w:val="004D728C"/>
    <w:rsid w:val="004F3981"/>
    <w:rsid w:val="00560054"/>
    <w:rsid w:val="005708BF"/>
    <w:rsid w:val="00591D47"/>
    <w:rsid w:val="005A3100"/>
    <w:rsid w:val="005B5ACD"/>
    <w:rsid w:val="005E183B"/>
    <w:rsid w:val="00600BA6"/>
    <w:rsid w:val="0064712C"/>
    <w:rsid w:val="00656EC8"/>
    <w:rsid w:val="006910BF"/>
    <w:rsid w:val="00691B3A"/>
    <w:rsid w:val="006B2759"/>
    <w:rsid w:val="006F36F7"/>
    <w:rsid w:val="007256CA"/>
    <w:rsid w:val="00726E3D"/>
    <w:rsid w:val="00730D7E"/>
    <w:rsid w:val="007834D8"/>
    <w:rsid w:val="007865ED"/>
    <w:rsid w:val="007D23FF"/>
    <w:rsid w:val="00831F05"/>
    <w:rsid w:val="00874A36"/>
    <w:rsid w:val="008A2D07"/>
    <w:rsid w:val="008A3230"/>
    <w:rsid w:val="008E2DA9"/>
    <w:rsid w:val="0094731A"/>
    <w:rsid w:val="0095361F"/>
    <w:rsid w:val="009A6647"/>
    <w:rsid w:val="00A04E91"/>
    <w:rsid w:val="00A83FE2"/>
    <w:rsid w:val="00A85675"/>
    <w:rsid w:val="00B01160"/>
    <w:rsid w:val="00B07A06"/>
    <w:rsid w:val="00B37613"/>
    <w:rsid w:val="00B37691"/>
    <w:rsid w:val="00B77A0F"/>
    <w:rsid w:val="00B86AC2"/>
    <w:rsid w:val="00B95C3E"/>
    <w:rsid w:val="00BB0192"/>
    <w:rsid w:val="00BD0E07"/>
    <w:rsid w:val="00BE336B"/>
    <w:rsid w:val="00C437BD"/>
    <w:rsid w:val="00C5033F"/>
    <w:rsid w:val="00C73028"/>
    <w:rsid w:val="00CC2624"/>
    <w:rsid w:val="00D145E6"/>
    <w:rsid w:val="00D36EF6"/>
    <w:rsid w:val="00D56F6B"/>
    <w:rsid w:val="00D86303"/>
    <w:rsid w:val="00DE7925"/>
    <w:rsid w:val="00DF09D7"/>
    <w:rsid w:val="00E0373B"/>
    <w:rsid w:val="00E20F76"/>
    <w:rsid w:val="00E310CB"/>
    <w:rsid w:val="00E778F7"/>
    <w:rsid w:val="00E9166C"/>
    <w:rsid w:val="00F13560"/>
    <w:rsid w:val="00F5648F"/>
    <w:rsid w:val="00FC1F9B"/>
    <w:rsid w:val="00FC67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310C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310CB"/>
    <w:rPr>
      <w:rFonts w:ascii="Times New Roman" w:eastAsia="Times New Roman" w:hAnsi="Times New Roman" w:cs="Times New Roman"/>
      <w:sz w:val="20"/>
      <w:szCs w:val="20"/>
    </w:rPr>
  </w:style>
  <w:style w:type="character" w:styleId="FootnoteReference">
    <w:name w:val="footnote reference"/>
    <w:semiHidden/>
    <w:rsid w:val="00E310CB"/>
    <w:rPr>
      <w:vertAlign w:val="superscript"/>
    </w:rPr>
  </w:style>
  <w:style w:type="paragraph" w:styleId="ListParagraph">
    <w:name w:val="List Paragraph"/>
    <w:basedOn w:val="Normal"/>
    <w:uiPriority w:val="34"/>
    <w:qFormat/>
    <w:rsid w:val="007256CA"/>
    <w:pPr>
      <w:ind w:left="720"/>
      <w:contextualSpacing/>
    </w:pPr>
  </w:style>
  <w:style w:type="character" w:styleId="Hyperlink">
    <w:name w:val="Hyperlink"/>
    <w:rsid w:val="004B5FEF"/>
    <w:rPr>
      <w:color w:val="333399"/>
      <w:u w:val="single"/>
    </w:rPr>
  </w:style>
  <w:style w:type="paragraph" w:styleId="BalloonText">
    <w:name w:val="Balloon Text"/>
    <w:basedOn w:val="Normal"/>
    <w:link w:val="BalloonTextChar"/>
    <w:uiPriority w:val="99"/>
    <w:semiHidden/>
    <w:unhideWhenUsed/>
    <w:rsid w:val="00CC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624"/>
    <w:rPr>
      <w:rFonts w:ascii="Tahoma" w:hAnsi="Tahoma" w:cs="Tahoma"/>
      <w:sz w:val="16"/>
      <w:szCs w:val="16"/>
    </w:rPr>
  </w:style>
  <w:style w:type="paragraph" w:styleId="Header">
    <w:name w:val="header"/>
    <w:basedOn w:val="Normal"/>
    <w:link w:val="HeaderChar"/>
    <w:unhideWhenUsed/>
    <w:rsid w:val="00E778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78F7"/>
  </w:style>
  <w:style w:type="paragraph" w:styleId="Footer">
    <w:name w:val="footer"/>
    <w:basedOn w:val="Normal"/>
    <w:link w:val="FooterChar"/>
    <w:uiPriority w:val="99"/>
    <w:unhideWhenUsed/>
    <w:rsid w:val="00E77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8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ces.edu/pubs/docs/A/ANR-1010"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30E0-6FBF-4AA5-AFB7-F46B0017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5</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markaz</Company>
  <LinksUpToDate>false</LinksUpToDate>
  <CharactersWithSpaces>11773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m.hatamabadi</dc:creator>
  <cp:lastModifiedBy>m.hatamabadi</cp:lastModifiedBy>
  <cp:revision>55</cp:revision>
  <dcterms:created xsi:type="dcterms:W3CDTF">2016-01-10T07:36:00Z</dcterms:created>
  <dcterms:modified xsi:type="dcterms:W3CDTF">2016-01-23T10:02:00Z</dcterms:modified>
</cp:coreProperties>
</file>